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E3CB" w14:textId="1A7C25D9" w:rsidR="00A20B5D" w:rsidRPr="00AF1B4D" w:rsidRDefault="00DC786A" w:rsidP="00D6791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Telki Község Önkormányzat</w:t>
      </w:r>
    </w:p>
    <w:p w14:paraId="5435D86E" w14:textId="77777777" w:rsidR="00FA34C4" w:rsidRPr="00AF1B4D" w:rsidRDefault="00FA34C4" w:rsidP="00D6791A"/>
    <w:p w14:paraId="30BCE122" w14:textId="77777777" w:rsidR="00FA34C4" w:rsidRPr="00AF1B4D" w:rsidRDefault="00FA34C4" w:rsidP="00D6791A">
      <w:pPr>
        <w:jc w:val="center"/>
        <w:rPr>
          <w:sz w:val="28"/>
          <w:szCs w:val="28"/>
        </w:rPr>
      </w:pPr>
      <w:r w:rsidRPr="00AF1B4D">
        <w:rPr>
          <w:sz w:val="28"/>
          <w:szCs w:val="28"/>
        </w:rPr>
        <w:t>Stratégiai ellenőrzési terve</w:t>
      </w:r>
    </w:p>
    <w:p w14:paraId="5915A1C7" w14:textId="582ACB43" w:rsidR="00FA34C4" w:rsidRPr="00AF1B4D" w:rsidRDefault="00FA34C4" w:rsidP="00D6791A">
      <w:pPr>
        <w:jc w:val="center"/>
        <w:rPr>
          <w:sz w:val="28"/>
          <w:szCs w:val="28"/>
        </w:rPr>
      </w:pPr>
      <w:r w:rsidRPr="00AF1B4D">
        <w:rPr>
          <w:sz w:val="28"/>
          <w:szCs w:val="28"/>
        </w:rPr>
        <w:t>202</w:t>
      </w:r>
      <w:r w:rsidR="00A20B5D" w:rsidRPr="00AF1B4D">
        <w:rPr>
          <w:sz w:val="28"/>
          <w:szCs w:val="28"/>
        </w:rPr>
        <w:t>5</w:t>
      </w:r>
      <w:r w:rsidRPr="00AF1B4D">
        <w:rPr>
          <w:sz w:val="28"/>
          <w:szCs w:val="28"/>
        </w:rPr>
        <w:t>-2</w:t>
      </w:r>
      <w:r w:rsidR="00C20CF5" w:rsidRPr="00AF1B4D">
        <w:rPr>
          <w:sz w:val="28"/>
          <w:szCs w:val="28"/>
        </w:rPr>
        <w:t>02</w:t>
      </w:r>
      <w:r w:rsidR="00A20B5D" w:rsidRPr="00AF1B4D">
        <w:rPr>
          <w:sz w:val="28"/>
          <w:szCs w:val="28"/>
        </w:rPr>
        <w:t>9</w:t>
      </w:r>
      <w:r w:rsidRPr="00AF1B4D">
        <w:rPr>
          <w:sz w:val="28"/>
          <w:szCs w:val="28"/>
        </w:rPr>
        <w:t>.</w:t>
      </w:r>
      <w:r w:rsidR="002A50C2">
        <w:rPr>
          <w:sz w:val="28"/>
          <w:szCs w:val="28"/>
        </w:rPr>
        <w:t xml:space="preserve">  </w:t>
      </w:r>
    </w:p>
    <w:p w14:paraId="2DEC33A0" w14:textId="77777777" w:rsidR="00FA34C4" w:rsidRPr="00AF1B4D" w:rsidRDefault="00FA34C4" w:rsidP="00D6791A"/>
    <w:p w14:paraId="677EDB43" w14:textId="7F83C0BE" w:rsidR="00EE2954" w:rsidRPr="00AF1B4D" w:rsidRDefault="00EE2954" w:rsidP="00D6791A">
      <w:pPr>
        <w:pStyle w:val="Cmsor1"/>
        <w:spacing w:after="0"/>
        <w:rPr>
          <w:b w:val="0"/>
          <w:sz w:val="24"/>
          <w:szCs w:val="24"/>
          <w:u w:val="none"/>
        </w:rPr>
      </w:pPr>
      <w:r w:rsidRPr="00AF1B4D">
        <w:rPr>
          <w:b w:val="0"/>
          <w:sz w:val="24"/>
          <w:szCs w:val="24"/>
          <w:u w:val="none"/>
        </w:rPr>
        <w:t>A</w:t>
      </w:r>
      <w:r w:rsidR="00C20CF5" w:rsidRPr="00AF1B4D">
        <w:rPr>
          <w:b w:val="0"/>
          <w:sz w:val="24"/>
          <w:szCs w:val="24"/>
          <w:u w:val="none"/>
        </w:rPr>
        <w:t xml:space="preserve"> </w:t>
      </w:r>
      <w:proofErr w:type="spellStart"/>
      <w:r w:rsidR="00C20CF5" w:rsidRPr="00AF1B4D">
        <w:rPr>
          <w:b w:val="0"/>
          <w:sz w:val="24"/>
          <w:szCs w:val="24"/>
          <w:u w:val="none"/>
        </w:rPr>
        <w:t>B</w:t>
      </w:r>
      <w:r w:rsidR="00C057E4" w:rsidRPr="00AF1B4D">
        <w:rPr>
          <w:b w:val="0"/>
          <w:sz w:val="24"/>
          <w:szCs w:val="24"/>
          <w:u w:val="none"/>
        </w:rPr>
        <w:t>kr</w:t>
      </w:r>
      <w:proofErr w:type="spellEnd"/>
      <w:r w:rsidR="00C057E4" w:rsidRPr="00AF1B4D">
        <w:rPr>
          <w:b w:val="0"/>
          <w:sz w:val="24"/>
          <w:szCs w:val="24"/>
          <w:u w:val="none"/>
        </w:rPr>
        <w:t>.</w:t>
      </w:r>
      <w:r w:rsidRPr="00AF1B4D">
        <w:rPr>
          <w:b w:val="0"/>
          <w:sz w:val="24"/>
          <w:szCs w:val="24"/>
          <w:u w:val="none"/>
        </w:rPr>
        <w:t xml:space="preserve"> </w:t>
      </w:r>
      <w:r w:rsidR="00C20CF5" w:rsidRPr="00AF1B4D">
        <w:rPr>
          <w:b w:val="0"/>
          <w:sz w:val="24"/>
          <w:szCs w:val="24"/>
          <w:u w:val="none"/>
        </w:rPr>
        <w:t>30</w:t>
      </w:r>
      <w:r w:rsidR="00C057E4" w:rsidRPr="00AF1B4D">
        <w:rPr>
          <w:b w:val="0"/>
          <w:sz w:val="24"/>
          <w:szCs w:val="24"/>
          <w:u w:val="none"/>
        </w:rPr>
        <w:t xml:space="preserve">.§ (1) bekezdésben foglaltak szerint </w:t>
      </w:r>
      <w:r w:rsidR="00DC786A">
        <w:rPr>
          <w:b w:val="0"/>
          <w:sz w:val="24"/>
          <w:szCs w:val="24"/>
          <w:u w:val="none"/>
        </w:rPr>
        <w:t>Telki Község Önkormányzata</w:t>
      </w:r>
      <w:r w:rsidR="005C59F3" w:rsidRPr="00AF1B4D">
        <w:rPr>
          <w:b w:val="0"/>
          <w:sz w:val="24"/>
          <w:szCs w:val="24"/>
          <w:u w:val="none"/>
        </w:rPr>
        <w:t xml:space="preserve"> (a továbbiakban: </w:t>
      </w:r>
      <w:r w:rsidR="00DC786A">
        <w:rPr>
          <w:b w:val="0"/>
          <w:sz w:val="24"/>
          <w:szCs w:val="24"/>
          <w:u w:val="none"/>
        </w:rPr>
        <w:t>Önkormányzat</w:t>
      </w:r>
      <w:r w:rsidR="005C59F3" w:rsidRPr="00AF1B4D">
        <w:rPr>
          <w:b w:val="0"/>
          <w:sz w:val="24"/>
          <w:szCs w:val="24"/>
          <w:u w:val="none"/>
        </w:rPr>
        <w:t>)</w:t>
      </w:r>
      <w:r w:rsidRPr="00AF1B4D">
        <w:rPr>
          <w:b w:val="0"/>
          <w:sz w:val="24"/>
          <w:szCs w:val="24"/>
          <w:u w:val="none"/>
        </w:rPr>
        <w:t xml:space="preserve"> belső ellenőrzési vezető</w:t>
      </w:r>
      <w:r w:rsidR="00AD2A97" w:rsidRPr="00AF1B4D">
        <w:rPr>
          <w:b w:val="0"/>
          <w:sz w:val="24"/>
          <w:szCs w:val="24"/>
          <w:u w:val="none"/>
        </w:rPr>
        <w:t>jének feladata</w:t>
      </w:r>
      <w:r w:rsidRPr="00AF1B4D">
        <w:rPr>
          <w:b w:val="0"/>
          <w:sz w:val="24"/>
          <w:szCs w:val="24"/>
          <w:u w:val="none"/>
        </w:rPr>
        <w:t xml:space="preserve"> a </w:t>
      </w:r>
      <w:r w:rsidR="00C20CF5" w:rsidRPr="00AF1B4D">
        <w:rPr>
          <w:b w:val="0"/>
          <w:sz w:val="24"/>
          <w:szCs w:val="24"/>
          <w:u w:val="none"/>
        </w:rPr>
        <w:t>stratégiai</w:t>
      </w:r>
      <w:r w:rsidRPr="00AF1B4D">
        <w:rPr>
          <w:b w:val="0"/>
          <w:sz w:val="24"/>
          <w:szCs w:val="24"/>
          <w:u w:val="none"/>
        </w:rPr>
        <w:t xml:space="preserve"> ellenőrzés</w:t>
      </w:r>
      <w:r w:rsidR="00AD2A97" w:rsidRPr="00AF1B4D">
        <w:rPr>
          <w:b w:val="0"/>
          <w:sz w:val="24"/>
          <w:szCs w:val="24"/>
          <w:u w:val="none"/>
        </w:rPr>
        <w:t>i</w:t>
      </w:r>
      <w:r w:rsidRPr="00AF1B4D">
        <w:rPr>
          <w:b w:val="0"/>
          <w:sz w:val="24"/>
          <w:szCs w:val="24"/>
          <w:u w:val="none"/>
        </w:rPr>
        <w:t xml:space="preserve"> terv</w:t>
      </w:r>
      <w:r w:rsidR="00AD2A97" w:rsidRPr="00AF1B4D">
        <w:rPr>
          <w:b w:val="0"/>
          <w:sz w:val="24"/>
          <w:szCs w:val="24"/>
          <w:u w:val="none"/>
        </w:rPr>
        <w:t xml:space="preserve"> összeállítása</w:t>
      </w:r>
      <w:r w:rsidR="00DE59B8" w:rsidRPr="00AF1B4D">
        <w:rPr>
          <w:b w:val="0"/>
          <w:sz w:val="24"/>
          <w:szCs w:val="24"/>
          <w:u w:val="none"/>
        </w:rPr>
        <w:t>, amely meghatározza a belső ellenőrzésre vonatkozó stratégiai fejlesztéseket</w:t>
      </w:r>
      <w:r w:rsidR="00C20CF5" w:rsidRPr="00AF1B4D">
        <w:rPr>
          <w:b w:val="0"/>
          <w:sz w:val="24"/>
          <w:szCs w:val="24"/>
          <w:u w:val="none"/>
        </w:rPr>
        <w:t xml:space="preserve"> a következő </w:t>
      </w:r>
      <w:r w:rsidR="005C59F3" w:rsidRPr="00AF1B4D">
        <w:rPr>
          <w:b w:val="0"/>
          <w:sz w:val="24"/>
          <w:szCs w:val="24"/>
          <w:u w:val="none"/>
        </w:rPr>
        <w:t>öt</w:t>
      </w:r>
      <w:r w:rsidR="00C20CF5" w:rsidRPr="00AF1B4D">
        <w:rPr>
          <w:b w:val="0"/>
          <w:sz w:val="24"/>
          <w:szCs w:val="24"/>
          <w:u w:val="none"/>
        </w:rPr>
        <w:t xml:space="preserve"> évre</w:t>
      </w:r>
      <w:r w:rsidRPr="00AF1B4D">
        <w:rPr>
          <w:b w:val="0"/>
          <w:sz w:val="24"/>
          <w:szCs w:val="24"/>
          <w:u w:val="none"/>
        </w:rPr>
        <w:t xml:space="preserve"> vonatkozóan</w:t>
      </w:r>
      <w:r w:rsidR="00172F3D" w:rsidRPr="00AF1B4D">
        <w:rPr>
          <w:b w:val="0"/>
          <w:sz w:val="24"/>
          <w:szCs w:val="24"/>
          <w:u w:val="none"/>
        </w:rPr>
        <w:t>,</w:t>
      </w:r>
      <w:r w:rsidRPr="00AF1B4D">
        <w:rPr>
          <w:b w:val="0"/>
          <w:sz w:val="24"/>
          <w:szCs w:val="24"/>
          <w:u w:val="none"/>
        </w:rPr>
        <w:t xml:space="preserve"> </w:t>
      </w:r>
      <w:r w:rsidR="00172F3D" w:rsidRPr="00AF1B4D">
        <w:rPr>
          <w:b w:val="0"/>
          <w:sz w:val="24"/>
          <w:szCs w:val="24"/>
          <w:u w:val="none"/>
        </w:rPr>
        <w:t>a</w:t>
      </w:r>
      <w:r w:rsidR="00DC786A">
        <w:rPr>
          <w:b w:val="0"/>
          <w:sz w:val="24"/>
          <w:szCs w:val="24"/>
          <w:u w:val="none"/>
        </w:rPr>
        <w:t xml:space="preserve">z Önkormányzat és Hivatala </w:t>
      </w:r>
      <w:r w:rsidR="00172F3D" w:rsidRPr="00AF1B4D">
        <w:rPr>
          <w:b w:val="0"/>
          <w:sz w:val="24"/>
          <w:szCs w:val="24"/>
          <w:u w:val="none"/>
        </w:rPr>
        <w:t>tevékenységi körét, sajátosságait és célkitűzéseit figyelembe véve.</w:t>
      </w:r>
    </w:p>
    <w:p w14:paraId="08AE75A8" w14:textId="78F04E6A" w:rsidR="00BA7BAC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 w:rsidR="00BA7BAC" w:rsidRPr="00AF1B4D">
        <w:rPr>
          <w:sz w:val="24"/>
          <w:szCs w:val="24"/>
        </w:rPr>
        <w:t xml:space="preserve"> stratégiai </w:t>
      </w:r>
      <w:r w:rsidRPr="00AF1B4D">
        <w:rPr>
          <w:sz w:val="24"/>
          <w:szCs w:val="24"/>
        </w:rPr>
        <w:t>terv el</w:t>
      </w:r>
      <w:r w:rsidR="00AD2A97" w:rsidRPr="00AF1B4D">
        <w:rPr>
          <w:sz w:val="24"/>
          <w:szCs w:val="24"/>
        </w:rPr>
        <w:t>készítésénél figyelemmel voltam</w:t>
      </w:r>
      <w:r w:rsidRPr="00AF1B4D">
        <w:rPr>
          <w:sz w:val="24"/>
          <w:szCs w:val="24"/>
        </w:rPr>
        <w:t xml:space="preserve"> </w:t>
      </w:r>
      <w:r w:rsidR="00AD2A97" w:rsidRPr="00AF1B4D">
        <w:rPr>
          <w:sz w:val="24"/>
          <w:szCs w:val="24"/>
        </w:rPr>
        <w:t>a</w:t>
      </w:r>
      <w:r w:rsidR="00DC786A">
        <w:rPr>
          <w:sz w:val="24"/>
          <w:szCs w:val="24"/>
        </w:rPr>
        <w:t xml:space="preserve">z Önkormányzat </w:t>
      </w:r>
      <w:r w:rsidR="00C20CF5" w:rsidRPr="00AF1B4D">
        <w:rPr>
          <w:sz w:val="24"/>
          <w:szCs w:val="24"/>
        </w:rPr>
        <w:t>hosszú távú</w:t>
      </w:r>
      <w:r w:rsidR="00BA7BAC" w:rsidRPr="00AF1B4D">
        <w:rPr>
          <w:b/>
          <w:sz w:val="24"/>
          <w:szCs w:val="24"/>
        </w:rPr>
        <w:t xml:space="preserve"> </w:t>
      </w:r>
      <w:r w:rsidRPr="00AF1B4D">
        <w:rPr>
          <w:sz w:val="24"/>
          <w:szCs w:val="24"/>
        </w:rPr>
        <w:t>stratégiai céljaira, a működést befolyásoló jogszabályi környezet változásaira</w:t>
      </w:r>
      <w:r w:rsidR="00BA7BAC" w:rsidRPr="00AF1B4D">
        <w:rPr>
          <w:sz w:val="24"/>
          <w:szCs w:val="24"/>
        </w:rPr>
        <w:t>.</w:t>
      </w:r>
    </w:p>
    <w:p w14:paraId="27E4591E" w14:textId="77777777" w:rsidR="00A86659" w:rsidRPr="00AF1B4D" w:rsidRDefault="00AD2A97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>A belső ellenőrzés</w:t>
      </w:r>
      <w:r w:rsidR="00F9210F" w:rsidRPr="00AF1B4D">
        <w:rPr>
          <w:sz w:val="24"/>
          <w:szCs w:val="24"/>
          <w:lang w:eastAsia="en-US"/>
        </w:rPr>
        <w:t xml:space="preserve"> tevékenységét a ha</w:t>
      </w:r>
      <w:r w:rsidRPr="00AF1B4D">
        <w:rPr>
          <w:sz w:val="24"/>
          <w:szCs w:val="24"/>
          <w:lang w:eastAsia="en-US"/>
        </w:rPr>
        <w:t>tályos, vonatkozó jogszabályok,</w:t>
      </w:r>
      <w:r w:rsidR="00F9210F" w:rsidRPr="00AF1B4D">
        <w:rPr>
          <w:sz w:val="24"/>
          <w:szCs w:val="24"/>
          <w:lang w:eastAsia="en-US"/>
        </w:rPr>
        <w:t xml:space="preserve"> valamint a nemzetközi és hazai </w:t>
      </w:r>
      <w:r w:rsidRPr="00AF1B4D">
        <w:rPr>
          <w:sz w:val="24"/>
          <w:szCs w:val="24"/>
          <w:lang w:eastAsia="en-US"/>
        </w:rPr>
        <w:t>szakmai</w:t>
      </w:r>
      <w:r w:rsidR="00F9210F" w:rsidRPr="00AF1B4D">
        <w:rPr>
          <w:sz w:val="24"/>
          <w:szCs w:val="24"/>
          <w:lang w:eastAsia="en-US"/>
        </w:rPr>
        <w:t xml:space="preserve"> irá</w:t>
      </w:r>
      <w:r w:rsidRPr="00AF1B4D">
        <w:rPr>
          <w:sz w:val="24"/>
          <w:szCs w:val="24"/>
          <w:lang w:eastAsia="en-US"/>
        </w:rPr>
        <w:t xml:space="preserve">nyelvek, módszertani útmutatók </w:t>
      </w:r>
      <w:r w:rsidR="00F9210F" w:rsidRPr="00AF1B4D">
        <w:rPr>
          <w:sz w:val="24"/>
          <w:szCs w:val="24"/>
          <w:lang w:eastAsia="en-US"/>
        </w:rPr>
        <w:t>szerint végzi.</w:t>
      </w:r>
    </w:p>
    <w:p w14:paraId="184E6153" w14:textId="77777777" w:rsidR="00C007C7" w:rsidRPr="00AF1B4D" w:rsidRDefault="00C007C7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stratégiai ellenőrzési terv nem konkrét ellenőrzési feladatokat, hanem a belső ellenőrzés átfogó céljaira, a folyamatok kockázataira és a belső ellenőrzés fejlesztési irányára vonatkozó megállapításokat tartalmaz.</w:t>
      </w:r>
    </w:p>
    <w:p w14:paraId="32CD57DD" w14:textId="77777777" w:rsidR="00C007C7" w:rsidRPr="00AF1B4D" w:rsidRDefault="00C007C7" w:rsidP="00D6791A">
      <w:pPr>
        <w:jc w:val="both"/>
        <w:rPr>
          <w:sz w:val="24"/>
          <w:szCs w:val="24"/>
        </w:rPr>
      </w:pPr>
    </w:p>
    <w:p w14:paraId="11F8717D" w14:textId="70742571" w:rsidR="00C007C7" w:rsidRPr="00AF1B4D" w:rsidRDefault="00C007C7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stratégiai terv tartalmazza:</w:t>
      </w:r>
    </w:p>
    <w:p w14:paraId="03269511" w14:textId="62372198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hosszú távú célkitűzéseket, stratégiai célokat;</w:t>
      </w:r>
    </w:p>
    <w:p w14:paraId="7A3159AE" w14:textId="2E04090C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belső kontrollrendszer értékelését;</w:t>
      </w:r>
    </w:p>
    <w:p w14:paraId="524A645E" w14:textId="306D17AB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kockázati tényezőket és értékelésüket;</w:t>
      </w:r>
    </w:p>
    <w:p w14:paraId="0AF95A2B" w14:textId="2BCD4E72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belső ellenőrzésre vonatkozó fejlesztési tervet;</w:t>
      </w:r>
    </w:p>
    <w:p w14:paraId="1B04EC4E" w14:textId="528A3E11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szükséges ellenőri létszám és az ellenőri képzettség felmérését;</w:t>
      </w:r>
    </w:p>
    <w:p w14:paraId="26EA2728" w14:textId="4F10A8E1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belső ellenőr hosszú távú képzési tervét;</w:t>
      </w:r>
    </w:p>
    <w:p w14:paraId="7FECF38F" w14:textId="145B8A79" w:rsidR="00C007C7" w:rsidRPr="00AF1B4D" w:rsidRDefault="00C007C7" w:rsidP="00D6791A">
      <w:pPr>
        <w:spacing w:line="276" w:lineRule="auto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 belső ellenőrzés tárgyi és információs igényét;</w:t>
      </w:r>
    </w:p>
    <w:p w14:paraId="4048A079" w14:textId="5ABD424A" w:rsidR="00C007C7" w:rsidRPr="00AF1B4D" w:rsidRDefault="00C007C7" w:rsidP="00D6791A">
      <w:pPr>
        <w:spacing w:line="276" w:lineRule="auto"/>
        <w:ind w:firstLine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• az ellenőrzés által vizsgált területeket, figyelembe véve a szervezet struktúrájában vagy tevékenységében szükséges változásokat.</w:t>
      </w:r>
    </w:p>
    <w:p w14:paraId="7E3B9861" w14:textId="77777777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</w:p>
    <w:p w14:paraId="4F51C230" w14:textId="77777777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 xml:space="preserve">A stratégiai terv: </w:t>
      </w:r>
    </w:p>
    <w:p w14:paraId="0E939C82" w14:textId="77777777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 xml:space="preserve">• hosszú távra határozza meg a belső ellenőrzés célját, valamint tevékenységének és fejlesztésének irányait; </w:t>
      </w:r>
    </w:p>
    <w:p w14:paraId="4FE7DE60" w14:textId="77777777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 xml:space="preserve">• segít abban, hogy a belső ellenőrzés céljának megvalósítását ne a meglévő feltételek korlátozzák, hanem megtalálja annak a módját, hogy a célok eléréséhez szükséges feltételeket előre átgondoltan megteremtse; </w:t>
      </w:r>
    </w:p>
    <w:p w14:paraId="0D4AD6BB" w14:textId="77777777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 xml:space="preserve">• a rendelkezésre álló információk rendszerezése és a kockázatelemzés révén lehetővé válik az erőforrások optimális tervezése és elosztása, illetve az ellenőrzési célkitűzések hatékonyabb meghatározása; </w:t>
      </w:r>
    </w:p>
    <w:p w14:paraId="0B1C6CD9" w14:textId="1DB13E78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>• a stratégiai terv hozzájárul a belső ellenőrzés – és általa a</w:t>
      </w:r>
      <w:r w:rsidR="00DC786A">
        <w:rPr>
          <w:sz w:val="24"/>
          <w:szCs w:val="24"/>
          <w:lang w:eastAsia="en-US"/>
        </w:rPr>
        <w:t>z Önkormányzat</w:t>
      </w:r>
      <w:r w:rsidRPr="00AF1B4D">
        <w:rPr>
          <w:sz w:val="24"/>
          <w:szCs w:val="24"/>
          <w:lang w:eastAsia="en-US"/>
        </w:rPr>
        <w:t xml:space="preserve"> – céljainak eléréséhez, eredményességéhez; </w:t>
      </w:r>
    </w:p>
    <w:p w14:paraId="5C887B0D" w14:textId="028987CC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>• a stratégiai terv lehetővé teszi a belső ellenőrzés tevékenységé</w:t>
      </w:r>
      <w:r w:rsidR="00705C73" w:rsidRPr="00AF1B4D">
        <w:rPr>
          <w:sz w:val="24"/>
          <w:szCs w:val="24"/>
          <w:lang w:eastAsia="en-US"/>
        </w:rPr>
        <w:t xml:space="preserve">nek, céljának jobb megértését </w:t>
      </w:r>
      <w:r w:rsidR="005C59F3" w:rsidRPr="00AF1B4D">
        <w:rPr>
          <w:sz w:val="24"/>
          <w:szCs w:val="24"/>
          <w:lang w:eastAsia="en-US"/>
        </w:rPr>
        <w:t>a</w:t>
      </w:r>
      <w:r w:rsidR="00DC786A">
        <w:rPr>
          <w:sz w:val="24"/>
          <w:szCs w:val="24"/>
          <w:lang w:eastAsia="en-US"/>
        </w:rPr>
        <w:t>z Önkormányzat</w:t>
      </w:r>
      <w:r w:rsidRPr="00AF1B4D">
        <w:rPr>
          <w:sz w:val="24"/>
          <w:szCs w:val="24"/>
          <w:lang w:eastAsia="en-US"/>
        </w:rPr>
        <w:t xml:space="preserve"> és vezetői számára; </w:t>
      </w:r>
    </w:p>
    <w:p w14:paraId="7AE580BA" w14:textId="77777777" w:rsidR="00404B81" w:rsidRPr="00AF1B4D" w:rsidRDefault="00404B81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 xml:space="preserve">• a stratégiai terv képezi az alapját az éves ellenőrzési tervnek. </w:t>
      </w:r>
    </w:p>
    <w:p w14:paraId="51886C0F" w14:textId="77777777" w:rsidR="00404B81" w:rsidRPr="00AF1B4D" w:rsidRDefault="00404B81" w:rsidP="00D6791A">
      <w:pPr>
        <w:jc w:val="both"/>
      </w:pPr>
    </w:p>
    <w:p w14:paraId="79A66B77" w14:textId="77777777" w:rsidR="00404B81" w:rsidRPr="00AF1B4D" w:rsidRDefault="00404B81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szervezeti célok azonosítása és elemzése kijelöli a belső ellenőrzés számára, hogy hosszú távon mely területekre, folyamatokra koncentrálja az ellenőrzési erőforrásokat. </w:t>
      </w:r>
    </w:p>
    <w:p w14:paraId="3C0595C3" w14:textId="6141AEF0" w:rsidR="00F9210F" w:rsidRPr="00AF1B4D" w:rsidRDefault="00F9210F" w:rsidP="00D6791A">
      <w:pPr>
        <w:jc w:val="both"/>
        <w:rPr>
          <w:sz w:val="24"/>
          <w:szCs w:val="24"/>
        </w:rPr>
      </w:pPr>
    </w:p>
    <w:p w14:paraId="2FE128F8" w14:textId="77777777" w:rsidR="00705C73" w:rsidRPr="00AF1B4D" w:rsidRDefault="00705C73" w:rsidP="00D6791A">
      <w:pPr>
        <w:jc w:val="both"/>
        <w:rPr>
          <w:sz w:val="24"/>
          <w:szCs w:val="24"/>
          <w:lang w:eastAsia="en-US"/>
        </w:rPr>
      </w:pPr>
    </w:p>
    <w:p w14:paraId="05DEE3F5" w14:textId="7F411A4D" w:rsidR="009A335B" w:rsidRPr="00AF1B4D" w:rsidRDefault="009A335B" w:rsidP="00D6791A">
      <w:p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lastRenderedPageBreak/>
        <w:t>A</w:t>
      </w:r>
      <w:r w:rsidR="00DC786A">
        <w:rPr>
          <w:sz w:val="24"/>
          <w:szCs w:val="24"/>
        </w:rPr>
        <w:t>z</w:t>
      </w:r>
      <w:r w:rsidRPr="00AF1B4D">
        <w:rPr>
          <w:sz w:val="24"/>
          <w:szCs w:val="24"/>
        </w:rPr>
        <w:t xml:space="preserve"> </w:t>
      </w:r>
      <w:r w:rsidR="00DC786A">
        <w:rPr>
          <w:sz w:val="24"/>
          <w:szCs w:val="24"/>
        </w:rPr>
        <w:t>Önkormányzat és Hivatala</w:t>
      </w:r>
      <w:r w:rsidRPr="00AF1B4D">
        <w:rPr>
          <w:sz w:val="24"/>
          <w:szCs w:val="24"/>
        </w:rPr>
        <w:t xml:space="preserve"> elkötelezett a</w:t>
      </w:r>
      <w:r w:rsidR="005C59F3" w:rsidRPr="00AF1B4D">
        <w:rPr>
          <w:sz w:val="24"/>
          <w:szCs w:val="24"/>
        </w:rPr>
        <w:t>z eredményes, hatékony, jogszabályoknak megfelelő</w:t>
      </w:r>
      <w:r w:rsidRPr="00AF1B4D">
        <w:rPr>
          <w:sz w:val="24"/>
          <w:szCs w:val="24"/>
        </w:rPr>
        <w:t xml:space="preserve"> működés iránt. Szakmai igényességre, és folyamatos színvonal-emelkedésre törekszik, amelynek középpontjában a</w:t>
      </w:r>
      <w:r w:rsidR="005C59F3" w:rsidRPr="00AF1B4D">
        <w:rPr>
          <w:sz w:val="24"/>
          <w:szCs w:val="24"/>
        </w:rPr>
        <w:t>z</w:t>
      </w:r>
      <w:r w:rsidR="00992DBB">
        <w:rPr>
          <w:sz w:val="24"/>
          <w:szCs w:val="24"/>
        </w:rPr>
        <w:t xml:space="preserve"> Önkormányzat fenntartásában lévő</w:t>
      </w:r>
      <w:r w:rsidR="005C59F3" w:rsidRPr="00AF1B4D">
        <w:rPr>
          <w:sz w:val="24"/>
          <w:szCs w:val="24"/>
        </w:rPr>
        <w:t xml:space="preserve"> intézményekkel </w:t>
      </w:r>
      <w:r w:rsidR="00992DBB">
        <w:rPr>
          <w:sz w:val="24"/>
          <w:szCs w:val="24"/>
        </w:rPr>
        <w:t xml:space="preserve">(a továbbiakban: Intézmények) </w:t>
      </w:r>
      <w:r w:rsidR="005C59F3" w:rsidRPr="00AF1B4D">
        <w:rPr>
          <w:sz w:val="24"/>
          <w:szCs w:val="24"/>
        </w:rPr>
        <w:t xml:space="preserve">való együttműködés, a </w:t>
      </w:r>
      <w:r w:rsidR="00DC786A">
        <w:rPr>
          <w:sz w:val="24"/>
          <w:szCs w:val="24"/>
        </w:rPr>
        <w:t>foglalkoztatottak</w:t>
      </w:r>
      <w:r w:rsidR="005C59F3" w:rsidRPr="00AF1B4D">
        <w:rPr>
          <w:sz w:val="24"/>
          <w:szCs w:val="24"/>
        </w:rPr>
        <w:t xml:space="preserve"> szakmai támogatása</w:t>
      </w:r>
      <w:r w:rsidR="00FA3FC3">
        <w:rPr>
          <w:sz w:val="24"/>
          <w:szCs w:val="24"/>
        </w:rPr>
        <w:t>, valamint az állampolgári jogok érvényesülése</w:t>
      </w:r>
      <w:r w:rsidRPr="00AF1B4D">
        <w:rPr>
          <w:sz w:val="24"/>
          <w:szCs w:val="24"/>
        </w:rPr>
        <w:t xml:space="preserve"> áll.</w:t>
      </w:r>
    </w:p>
    <w:p w14:paraId="58C79CEE" w14:textId="77777777" w:rsidR="00D6791A" w:rsidRPr="00AF1B4D" w:rsidRDefault="00D6791A" w:rsidP="00D6791A">
      <w:pPr>
        <w:jc w:val="both"/>
        <w:rPr>
          <w:sz w:val="24"/>
          <w:szCs w:val="24"/>
          <w:lang w:eastAsia="en-US"/>
        </w:rPr>
      </w:pPr>
    </w:p>
    <w:p w14:paraId="24E02C51" w14:textId="7AF31E2A" w:rsidR="00974856" w:rsidRPr="00AF1B4D" w:rsidRDefault="00974856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  <w:lang w:eastAsia="en-US"/>
        </w:rPr>
        <w:t>A</w:t>
      </w:r>
      <w:r w:rsidR="00C96B4C">
        <w:rPr>
          <w:sz w:val="24"/>
          <w:szCs w:val="24"/>
          <w:lang w:eastAsia="en-US"/>
        </w:rPr>
        <w:t>z Önkormányzat és Hivatala</w:t>
      </w:r>
      <w:r w:rsidR="00235F02" w:rsidRPr="00AF1B4D">
        <w:rPr>
          <w:sz w:val="24"/>
          <w:szCs w:val="24"/>
          <w:lang w:eastAsia="en-US"/>
        </w:rPr>
        <w:t xml:space="preserve"> hosszú távú</w:t>
      </w:r>
      <w:r w:rsidRPr="00AF1B4D">
        <w:rPr>
          <w:sz w:val="24"/>
          <w:szCs w:val="24"/>
          <w:lang w:eastAsia="en-US"/>
        </w:rPr>
        <w:t xml:space="preserve"> célkitűzései:</w:t>
      </w:r>
    </w:p>
    <w:p w14:paraId="48E7086B" w14:textId="7311A458" w:rsidR="00C96B4C" w:rsidRPr="00C96B4C" w:rsidRDefault="00C96B4C" w:rsidP="00C96B4C">
      <w:pPr>
        <w:pStyle w:val="Listaszerbekezds"/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>
        <w:rPr>
          <w:sz w:val="24"/>
          <w:szCs w:val="24"/>
        </w:rPr>
        <w:t xml:space="preserve"> jogszabályban</w:t>
      </w:r>
      <w:r w:rsidRPr="00AF1B4D">
        <w:rPr>
          <w:sz w:val="24"/>
          <w:szCs w:val="24"/>
        </w:rPr>
        <w:t xml:space="preserve"> meghatározott és a</w:t>
      </w:r>
      <w:r>
        <w:rPr>
          <w:sz w:val="24"/>
          <w:szCs w:val="24"/>
        </w:rPr>
        <w:t xml:space="preserve">z önként vállalt </w:t>
      </w:r>
      <w:r w:rsidRPr="00AF1B4D">
        <w:rPr>
          <w:sz w:val="24"/>
          <w:szCs w:val="24"/>
        </w:rPr>
        <w:t>feladatok ellátása minél magasabb szakmai szinten, eredményesen és hatékonyan biztosítsa az érintettek megelégedésére, az elvárásoknak megfelelően</w:t>
      </w:r>
      <w:r>
        <w:rPr>
          <w:sz w:val="24"/>
          <w:szCs w:val="24"/>
        </w:rPr>
        <w:t>;</w:t>
      </w:r>
    </w:p>
    <w:p w14:paraId="0549B2A8" w14:textId="06DABB1C" w:rsidR="00C96B4C" w:rsidRDefault="00C96B4C" w:rsidP="00D6791A">
      <w:pPr>
        <w:pStyle w:val="Listaszerbekezds"/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a törvényesség betartásának biztosítása, az anyagi és eljárási jogszabályok maradéktalan érvényre juttatása;</w:t>
      </w:r>
    </w:p>
    <w:p w14:paraId="2B756FFF" w14:textId="1048CD75" w:rsidR="00C96B4C" w:rsidRDefault="00C96B4C" w:rsidP="00D6791A">
      <w:pPr>
        <w:pStyle w:val="Listaszerbekezds"/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rendeleteinek és határozatainak végrehajtása;</w:t>
      </w:r>
    </w:p>
    <w:p w14:paraId="3C52395A" w14:textId="53FEC264" w:rsidR="00C96B4C" w:rsidRDefault="00C96B4C" w:rsidP="00D6791A">
      <w:pPr>
        <w:pStyle w:val="Listaszerbekezds"/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állampolgári jogok érvényesülésének biztosítása; </w:t>
      </w:r>
    </w:p>
    <w:p w14:paraId="2C76D695" w14:textId="6F745BB4" w:rsidR="00C96B4C" w:rsidRDefault="00C96B4C" w:rsidP="00D6791A">
      <w:pPr>
        <w:pStyle w:val="Listaszerbekezds"/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hatékony, gyors és színvonalas ügyintézés, határidők betartása;</w:t>
      </w:r>
    </w:p>
    <w:p w14:paraId="5726EBB6" w14:textId="690597BF" w:rsidR="009A335B" w:rsidRPr="00AF1B4D" w:rsidRDefault="00974856" w:rsidP="00D6791A">
      <w:pPr>
        <w:pStyle w:val="Listaszerbekezds"/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munkatársak</w:t>
      </w:r>
      <w:r w:rsidR="009A335B" w:rsidRPr="00AF1B4D">
        <w:rPr>
          <w:sz w:val="24"/>
          <w:szCs w:val="24"/>
        </w:rPr>
        <w:t xml:space="preserve"> képzettségének, szakmai ismeretének gyarapítása</w:t>
      </w:r>
      <w:r w:rsidRPr="00AF1B4D">
        <w:rPr>
          <w:sz w:val="24"/>
          <w:szCs w:val="24"/>
        </w:rPr>
        <w:t xml:space="preserve"> folyamatosan és tervezett módon</w:t>
      </w:r>
      <w:r w:rsidR="009A335B" w:rsidRPr="00AF1B4D">
        <w:rPr>
          <w:sz w:val="24"/>
          <w:szCs w:val="24"/>
        </w:rPr>
        <w:t xml:space="preserve">; </w:t>
      </w:r>
    </w:p>
    <w:p w14:paraId="6CA8007A" w14:textId="74A4404E" w:rsidR="00C96B4C" w:rsidRDefault="00D7636A" w:rsidP="00D6791A">
      <w:pPr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</w:t>
      </w:r>
      <w:r w:rsidR="00992DBB">
        <w:rPr>
          <w:sz w:val="24"/>
          <w:szCs w:val="24"/>
        </w:rPr>
        <w:t>I</w:t>
      </w:r>
      <w:r w:rsidRPr="00AF1B4D">
        <w:rPr>
          <w:sz w:val="24"/>
          <w:szCs w:val="24"/>
        </w:rPr>
        <w:t>ntézményekkel való együttműködés javítása</w:t>
      </w:r>
      <w:r w:rsidR="00C96B4C">
        <w:rPr>
          <w:sz w:val="24"/>
          <w:szCs w:val="24"/>
        </w:rPr>
        <w:t>;</w:t>
      </w:r>
    </w:p>
    <w:p w14:paraId="716C75FB" w14:textId="1D0454A0" w:rsidR="00C96B4C" w:rsidRDefault="00D7636A" w:rsidP="00D6791A">
      <w:pPr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jogszabályok, belső szabályzatok naprakész ismerete és alkalmazásuk hatásfokának javítása</w:t>
      </w:r>
      <w:r w:rsidR="00C96B4C">
        <w:rPr>
          <w:sz w:val="24"/>
          <w:szCs w:val="24"/>
        </w:rPr>
        <w:t>;</w:t>
      </w:r>
    </w:p>
    <w:p w14:paraId="52B27F28" w14:textId="35BEFD76" w:rsidR="009A335B" w:rsidRDefault="00D7636A" w:rsidP="00D6791A">
      <w:pPr>
        <w:numPr>
          <w:ilvl w:val="0"/>
          <w:numId w:val="18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valamint a szükséges információk elérésének áramlásának javítása és a munkafolyamatok optimalizálása</w:t>
      </w:r>
      <w:r w:rsidR="00992DBB">
        <w:rPr>
          <w:sz w:val="24"/>
          <w:szCs w:val="24"/>
        </w:rPr>
        <w:t>;</w:t>
      </w:r>
    </w:p>
    <w:p w14:paraId="74667BD6" w14:textId="306F63EB" w:rsidR="00992DBB" w:rsidRPr="00992DBB" w:rsidRDefault="00992DBB" w:rsidP="00992DBB">
      <w:pPr>
        <w:pStyle w:val="Listaszerbekezds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F1B4D">
        <w:rPr>
          <w:sz w:val="24"/>
          <w:szCs w:val="24"/>
        </w:rPr>
        <w:t xml:space="preserve"> szervezeti célok és értékek irányában való</w:t>
      </w:r>
      <w:r>
        <w:rPr>
          <w:sz w:val="24"/>
          <w:szCs w:val="24"/>
        </w:rPr>
        <w:t xml:space="preserve"> foglalkoztatotti</w:t>
      </w:r>
      <w:r w:rsidRPr="00AF1B4D">
        <w:rPr>
          <w:sz w:val="24"/>
          <w:szCs w:val="24"/>
        </w:rPr>
        <w:t xml:space="preserve"> elkötelezettség fejlesztése és elősegítése </w:t>
      </w:r>
    </w:p>
    <w:p w14:paraId="4FB97603" w14:textId="282DEDD5" w:rsidR="00235F02" w:rsidRPr="00AF1B4D" w:rsidRDefault="00235F02" w:rsidP="00D6791A">
      <w:pPr>
        <w:spacing w:before="100" w:beforeAutospacing="1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 w:rsidR="00992DBB">
        <w:rPr>
          <w:sz w:val="24"/>
          <w:szCs w:val="24"/>
        </w:rPr>
        <w:t>z Önkormányzat</w:t>
      </w:r>
      <w:r w:rsidR="0000124E">
        <w:rPr>
          <w:sz w:val="24"/>
          <w:szCs w:val="24"/>
        </w:rPr>
        <w:t xml:space="preserve"> és Hivatala</w:t>
      </w:r>
      <w:r w:rsidR="00992DBB">
        <w:rPr>
          <w:sz w:val="24"/>
          <w:szCs w:val="24"/>
        </w:rPr>
        <w:t xml:space="preserve"> </w:t>
      </w:r>
      <w:r w:rsidRPr="00AF1B4D">
        <w:rPr>
          <w:sz w:val="24"/>
          <w:szCs w:val="24"/>
        </w:rPr>
        <w:t>rövid távú célkitűzései:</w:t>
      </w:r>
    </w:p>
    <w:p w14:paraId="311FE18B" w14:textId="73BE6998" w:rsidR="00992DBB" w:rsidRPr="00992DBB" w:rsidRDefault="00992DBB" w:rsidP="00D6791A">
      <w:pPr>
        <w:pStyle w:val="Listaszerbekezds"/>
        <w:numPr>
          <w:ilvl w:val="0"/>
          <w:numId w:val="20"/>
        </w:numPr>
        <w:spacing w:before="100" w:beforeAutospacing="1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Pr="00AF1B4D">
        <w:rPr>
          <w:color w:val="000000" w:themeColor="text1"/>
          <w:sz w:val="24"/>
          <w:szCs w:val="24"/>
        </w:rPr>
        <w:t xml:space="preserve"> nehéz gazdasági körülmények, valamint a </w:t>
      </w:r>
      <w:r>
        <w:rPr>
          <w:color w:val="000000" w:themeColor="text1"/>
          <w:sz w:val="24"/>
          <w:szCs w:val="24"/>
        </w:rPr>
        <w:t>szakember</w:t>
      </w:r>
      <w:r w:rsidRPr="00AF1B4D">
        <w:rPr>
          <w:color w:val="000000" w:themeColor="text1"/>
          <w:sz w:val="24"/>
          <w:szCs w:val="24"/>
        </w:rPr>
        <w:t xml:space="preserve">hiány ellenére </w:t>
      </w:r>
      <w:r>
        <w:rPr>
          <w:sz w:val="24"/>
          <w:szCs w:val="24"/>
        </w:rPr>
        <w:t>az Önkormányzat és az Intézmények szabályos, zavartalan és hatékony működésének, feladataik maradéktalan ellátásának biztosítása;</w:t>
      </w:r>
    </w:p>
    <w:p w14:paraId="04E34907" w14:textId="2FD63C91" w:rsidR="00235F02" w:rsidRPr="00AF1B4D" w:rsidRDefault="00235F02" w:rsidP="00D6791A">
      <w:pPr>
        <w:pStyle w:val="Listaszerbekezds"/>
        <w:numPr>
          <w:ilvl w:val="0"/>
          <w:numId w:val="20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color w:val="000000" w:themeColor="text1"/>
          <w:sz w:val="24"/>
          <w:szCs w:val="24"/>
        </w:rPr>
        <w:t>számviteli adatok megbízhatóságának, színvonalának emelése;</w:t>
      </w:r>
    </w:p>
    <w:p w14:paraId="5A5878AA" w14:textId="3E23D767" w:rsidR="00235F02" w:rsidRPr="00AF1B4D" w:rsidRDefault="00235F02" w:rsidP="00D6791A">
      <w:pPr>
        <w:pStyle w:val="Listaszerbekezds"/>
        <w:numPr>
          <w:ilvl w:val="0"/>
          <w:numId w:val="20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color w:val="000000" w:themeColor="text1"/>
          <w:sz w:val="24"/>
          <w:szCs w:val="24"/>
        </w:rPr>
        <w:t>energiaköltségek csökkentése</w:t>
      </w:r>
      <w:r w:rsidR="00992DBB">
        <w:rPr>
          <w:color w:val="000000" w:themeColor="text1"/>
          <w:sz w:val="24"/>
          <w:szCs w:val="24"/>
        </w:rPr>
        <w:t>;</w:t>
      </w:r>
    </w:p>
    <w:p w14:paraId="6FFF9C41" w14:textId="1107E46E" w:rsidR="00A20B5D" w:rsidRDefault="00992DBB" w:rsidP="00A20B5D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A20B5D" w:rsidRPr="00AF1B4D">
        <w:rPr>
          <w:sz w:val="24"/>
          <w:szCs w:val="24"/>
        </w:rPr>
        <w:t>atékony, a jogszabályoknak megfelelő munkafolyamatok kialakítása</w:t>
      </w:r>
      <w:r>
        <w:rPr>
          <w:sz w:val="24"/>
          <w:szCs w:val="24"/>
        </w:rPr>
        <w:t>;</w:t>
      </w:r>
    </w:p>
    <w:p w14:paraId="1AF511CE" w14:textId="23F5C0FB" w:rsidR="00992DBB" w:rsidRPr="00AF1B4D" w:rsidRDefault="00992DBB" w:rsidP="00A20B5D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kommunikációs kapcsolatok, az információáramlás minőségének javítása.</w:t>
      </w:r>
    </w:p>
    <w:p w14:paraId="529BE8C1" w14:textId="77777777" w:rsidR="00D6791A" w:rsidRPr="00AF1B4D" w:rsidRDefault="00D6791A" w:rsidP="00D6791A">
      <w:pPr>
        <w:pStyle w:val="Listaszerbekezds"/>
        <w:spacing w:before="100" w:beforeAutospacing="1"/>
        <w:jc w:val="both"/>
        <w:rPr>
          <w:sz w:val="24"/>
          <w:szCs w:val="24"/>
        </w:rPr>
      </w:pPr>
    </w:p>
    <w:p w14:paraId="23D50B71" w14:textId="77777777" w:rsidR="003C1C4F" w:rsidRPr="00AF1B4D" w:rsidRDefault="003C1C4F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1. A belső ellenőrzés hosszú távú célkitűzései</w:t>
      </w:r>
    </w:p>
    <w:p w14:paraId="7B6F688C" w14:textId="77777777" w:rsidR="003C1C4F" w:rsidRPr="00AF1B4D" w:rsidRDefault="003C1C4F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Ellenőrök Nemzetközi Szervezetének 2100. számú gyakorlati standardjának meghatározása szerint a belső ellenőrzési tevékenység rendszerszemléletű megközelítéssel és módszeresen értékeli, ill. fejleszti az ellenőrzött szervezet kockázatkezelési, kontroll és szervezetirányítási rendszerek, eljárások hatékonyságát és hozzájárul azok javításához. </w:t>
      </w:r>
    </w:p>
    <w:p w14:paraId="7C0AC3E2" w14:textId="127AA90A" w:rsidR="003C1C4F" w:rsidRPr="00AF1B4D" w:rsidRDefault="00E627FD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kontrollrendszer a jogszabályi kötelezettségeknek való tudatos megfelelés, a kockázatok kezelése és a tárgyilagos bizonyosság megszerzése érdekében azt a célt szolgálja, hogy </w:t>
      </w:r>
      <w:r w:rsidR="00556C6E" w:rsidRPr="00AF1B4D">
        <w:rPr>
          <w:sz w:val="24"/>
          <w:szCs w:val="24"/>
        </w:rPr>
        <w:t>a</w:t>
      </w:r>
      <w:r w:rsidR="00992DBB">
        <w:rPr>
          <w:sz w:val="24"/>
          <w:szCs w:val="24"/>
        </w:rPr>
        <w:t>z Önkormányzat</w:t>
      </w:r>
      <w:r w:rsidRPr="00AF1B4D">
        <w:rPr>
          <w:sz w:val="24"/>
          <w:szCs w:val="24"/>
        </w:rPr>
        <w:t>:</w:t>
      </w:r>
    </w:p>
    <w:p w14:paraId="4409AD36" w14:textId="77777777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működése és gazdálkodása során a tevékenységét gazdaságosan, hatékonyan és eredményesen végezze,</w:t>
      </w:r>
    </w:p>
    <w:p w14:paraId="4246D10D" w14:textId="77777777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elszámolási kötelezettségeit teljesítse,</w:t>
      </w:r>
    </w:p>
    <w:p w14:paraId="31CEB0CC" w14:textId="77777777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megvédje az erőforrásait a veszteségektől, károktól és a nem rendeltetésszerű használattól,</w:t>
      </w:r>
    </w:p>
    <w:p w14:paraId="61614A1D" w14:textId="77777777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lastRenderedPageBreak/>
        <w:t>működésével kapcsolatosan megfelelő, pontos és naprakész információ álljon rendelkezésre,</w:t>
      </w:r>
    </w:p>
    <w:p w14:paraId="6C6529BA" w14:textId="77777777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biztosítsa a jogszabályi előírásoknak megfelelő, szabályozott, átlátható és etikus működését, </w:t>
      </w:r>
    </w:p>
    <w:p w14:paraId="7FFEB3AF" w14:textId="0040042A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védje a tulajdonos és az </w:t>
      </w:r>
      <w:r w:rsidR="00556C6E" w:rsidRPr="00AF1B4D">
        <w:rPr>
          <w:sz w:val="24"/>
          <w:szCs w:val="24"/>
        </w:rPr>
        <w:t>intézmények, partnerek</w:t>
      </w:r>
      <w:r w:rsidRPr="00AF1B4D">
        <w:rPr>
          <w:sz w:val="24"/>
          <w:szCs w:val="24"/>
        </w:rPr>
        <w:t xml:space="preserve"> érdekeit, </w:t>
      </w:r>
    </w:p>
    <w:p w14:paraId="69404F29" w14:textId="77777777" w:rsidR="00E627FD" w:rsidRPr="00AF1B4D" w:rsidRDefault="00E627FD" w:rsidP="00D6791A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kockázatait kezelje, különös tekintettel az integritási kockázatokra.</w:t>
      </w:r>
    </w:p>
    <w:p w14:paraId="6F40ADB6" w14:textId="77777777" w:rsidR="00D6791A" w:rsidRPr="00AF1B4D" w:rsidRDefault="00D6791A" w:rsidP="00D6791A">
      <w:pPr>
        <w:jc w:val="both"/>
        <w:rPr>
          <w:sz w:val="24"/>
          <w:szCs w:val="24"/>
        </w:rPr>
      </w:pPr>
    </w:p>
    <w:p w14:paraId="6329CB35" w14:textId="7B61BA9A" w:rsidR="003C1C4F" w:rsidRPr="00AF1B4D" w:rsidRDefault="003C1C4F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ellenőrzésnek és a vezetésnek feladata annak vizsgálata, hogy a vezetés által kialakított és működtetett kockázatkezelési, ellenőrzési, irányítási rendszerek és eljárások megfelelnek-e </w:t>
      </w:r>
      <w:r w:rsidR="00E627FD" w:rsidRPr="00AF1B4D">
        <w:rPr>
          <w:sz w:val="24"/>
          <w:szCs w:val="24"/>
        </w:rPr>
        <w:t xml:space="preserve">a fenti </w:t>
      </w:r>
      <w:r w:rsidRPr="00AF1B4D">
        <w:rPr>
          <w:sz w:val="24"/>
          <w:szCs w:val="24"/>
        </w:rPr>
        <w:t>követelményrendszernek. Az ellenőrzés hatóköre kiterjed mind a jogszabályok, mind a felhatalmazás és a saját hatáskörben helyileg kiadott szabályzatok, irányelvek, eljárások pontos betartásának, betartatásának ellenőrzésére.</w:t>
      </w:r>
    </w:p>
    <w:p w14:paraId="718FC71C" w14:textId="77777777" w:rsidR="00D6791A" w:rsidRPr="00AF1B4D" w:rsidRDefault="00D6791A" w:rsidP="00D6791A">
      <w:pPr>
        <w:jc w:val="both"/>
        <w:rPr>
          <w:sz w:val="24"/>
          <w:szCs w:val="24"/>
        </w:rPr>
      </w:pPr>
    </w:p>
    <w:p w14:paraId="55659EFF" w14:textId="5A971865" w:rsidR="003C1C4F" w:rsidRPr="00AF1B4D" w:rsidRDefault="003C1C4F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Az ellenőrzési rendszer keretében a folyamatos és rendszeres ellen</w:t>
      </w:r>
      <w:r w:rsidR="00E627FD" w:rsidRPr="00AF1B4D">
        <w:rPr>
          <w:sz w:val="24"/>
          <w:szCs w:val="24"/>
        </w:rPr>
        <w:t>őrzés alapjainak megteremtése és</w:t>
      </w:r>
      <w:r w:rsidRPr="00AF1B4D">
        <w:rPr>
          <w:sz w:val="24"/>
          <w:szCs w:val="24"/>
        </w:rPr>
        <w:t xml:space="preserve"> továbbfejlesztése révén a környezet</w:t>
      </w:r>
      <w:r w:rsidR="00E627FD" w:rsidRPr="00AF1B4D">
        <w:rPr>
          <w:sz w:val="24"/>
          <w:szCs w:val="24"/>
        </w:rPr>
        <w:t xml:space="preserve">i változásokra válaszoló belső ellenőrzés </w:t>
      </w:r>
      <w:r w:rsidRPr="00AF1B4D">
        <w:rPr>
          <w:sz w:val="24"/>
          <w:szCs w:val="24"/>
        </w:rPr>
        <w:t xml:space="preserve">követi: </w:t>
      </w:r>
    </w:p>
    <w:p w14:paraId="3691884F" w14:textId="10A4F856" w:rsidR="003C1C4F" w:rsidRPr="00AF1B4D" w:rsidRDefault="003C1C4F" w:rsidP="00D6791A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feladat- és hatásköri rendszert, a feladatellátás módját, </w:t>
      </w:r>
    </w:p>
    <w:p w14:paraId="08271937" w14:textId="6925BFC1" w:rsidR="003C1C4F" w:rsidRPr="00AF1B4D" w:rsidRDefault="003C1C4F" w:rsidP="00D6791A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gazdálkodás finanszírozási rendszerét, </w:t>
      </w:r>
    </w:p>
    <w:p w14:paraId="5EFF16A4" w14:textId="72236545" w:rsidR="003C1C4F" w:rsidRPr="00AF1B4D" w:rsidRDefault="003C1C4F" w:rsidP="00D6791A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gazdálkodás belső kontrollrendszerét; </w:t>
      </w:r>
    </w:p>
    <w:p w14:paraId="7B146C3D" w14:textId="16A28E04" w:rsidR="003C1C4F" w:rsidRPr="00AF1B4D" w:rsidRDefault="003C1C4F" w:rsidP="00D6791A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szervezeti - strukturális változások rendszerét. </w:t>
      </w:r>
    </w:p>
    <w:p w14:paraId="24F24CEF" w14:textId="77777777" w:rsidR="00D6791A" w:rsidRPr="00AF1B4D" w:rsidRDefault="00D6791A" w:rsidP="00D6791A">
      <w:pPr>
        <w:jc w:val="both"/>
        <w:rPr>
          <w:sz w:val="24"/>
          <w:szCs w:val="24"/>
        </w:rPr>
      </w:pPr>
    </w:p>
    <w:p w14:paraId="5989581E" w14:textId="20D0CE0E" w:rsidR="00EE2954" w:rsidRPr="00AF1B4D" w:rsidRDefault="003C1C4F" w:rsidP="00D6791A">
      <w:pPr>
        <w:jc w:val="both"/>
        <w:rPr>
          <w:sz w:val="24"/>
          <w:szCs w:val="24"/>
          <w:lang w:eastAsia="en-US"/>
        </w:rPr>
      </w:pPr>
      <w:r w:rsidRPr="00AF1B4D">
        <w:rPr>
          <w:sz w:val="24"/>
          <w:szCs w:val="24"/>
        </w:rPr>
        <w:t>A</w:t>
      </w:r>
      <w:r w:rsidR="00E627FD" w:rsidRPr="00AF1B4D">
        <w:rPr>
          <w:sz w:val="24"/>
          <w:szCs w:val="24"/>
        </w:rPr>
        <w:t xml:space="preserve"> belső ellenőrzés szabályos</w:t>
      </w:r>
      <w:r w:rsidR="00705C73" w:rsidRPr="00AF1B4D">
        <w:rPr>
          <w:sz w:val="24"/>
          <w:szCs w:val="24"/>
        </w:rPr>
        <w:t xml:space="preserve"> és folyamatos működtetéséért a</w:t>
      </w:r>
      <w:r w:rsidR="00556C6E" w:rsidRPr="00AF1B4D">
        <w:rPr>
          <w:sz w:val="24"/>
          <w:szCs w:val="24"/>
        </w:rPr>
        <w:t xml:space="preserve"> </w:t>
      </w:r>
      <w:r w:rsidR="0000124E">
        <w:rPr>
          <w:sz w:val="24"/>
          <w:szCs w:val="24"/>
        </w:rPr>
        <w:t>jegyző</w:t>
      </w:r>
      <w:r w:rsidR="00E627FD" w:rsidRPr="00AF1B4D">
        <w:rPr>
          <w:sz w:val="24"/>
          <w:szCs w:val="24"/>
        </w:rPr>
        <w:t xml:space="preserve"> felelős. </w:t>
      </w:r>
    </w:p>
    <w:p w14:paraId="05066FC3" w14:textId="1D93AD38" w:rsidR="00EE2954" w:rsidRPr="00AF1B4D" w:rsidRDefault="00EE2954" w:rsidP="00D6791A">
      <w:pPr>
        <w:autoSpaceDE w:val="0"/>
        <w:autoSpaceDN w:val="0"/>
        <w:adjustRightInd w:val="0"/>
        <w:jc w:val="both"/>
        <w:rPr>
          <w:szCs w:val="20"/>
        </w:rPr>
      </w:pPr>
      <w:r w:rsidRPr="00AF1B4D">
        <w:rPr>
          <w:sz w:val="24"/>
          <w:szCs w:val="24"/>
        </w:rPr>
        <w:t xml:space="preserve">A belső ellenőrzés </w:t>
      </w:r>
      <w:r w:rsidR="00865BFC" w:rsidRPr="00AF1B4D">
        <w:rPr>
          <w:sz w:val="24"/>
          <w:szCs w:val="24"/>
        </w:rPr>
        <w:t>olyan független, objektív bizonyosságot adó eszköz és tanácsadói tevékenység, amely értéket ad a</w:t>
      </w:r>
      <w:r w:rsidR="0000124E">
        <w:rPr>
          <w:sz w:val="24"/>
          <w:szCs w:val="24"/>
        </w:rPr>
        <w:t xml:space="preserve">z Önkormányzat és Hivatala </w:t>
      </w:r>
      <w:r w:rsidR="00865BFC" w:rsidRPr="00AF1B4D">
        <w:rPr>
          <w:sz w:val="24"/>
          <w:szCs w:val="24"/>
        </w:rPr>
        <w:t xml:space="preserve">működéséhez és javítja annak minőségét. Módszeres és szabályozott eljárással értékeli és javítja a kockázatkezelési, a kontroll és az irányítási folyamatok hatékonyságát, ezáltal segíti a szervezeti célok megvalósítását. </w:t>
      </w:r>
    </w:p>
    <w:p w14:paraId="62FA3ECA" w14:textId="77777777" w:rsidR="00EE2954" w:rsidRPr="00AF1B4D" w:rsidRDefault="00EE2954" w:rsidP="00D6791A">
      <w:pPr>
        <w:rPr>
          <w:sz w:val="24"/>
          <w:szCs w:val="24"/>
        </w:rPr>
      </w:pPr>
    </w:p>
    <w:p w14:paraId="1B912B3D" w14:textId="4EA96016" w:rsidR="00137CC0" w:rsidRPr="00AF1B4D" w:rsidRDefault="00705C73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 w:rsidR="0000124E">
        <w:rPr>
          <w:sz w:val="24"/>
          <w:szCs w:val="24"/>
        </w:rPr>
        <w:t>z Önkormányzat</w:t>
      </w:r>
      <w:r w:rsidRPr="00AF1B4D">
        <w:rPr>
          <w:sz w:val="24"/>
          <w:szCs w:val="24"/>
        </w:rPr>
        <w:t xml:space="preserve"> </w:t>
      </w:r>
      <w:r w:rsidR="00865BFC" w:rsidRPr="00AF1B4D">
        <w:rPr>
          <w:sz w:val="24"/>
          <w:szCs w:val="24"/>
        </w:rPr>
        <w:t xml:space="preserve">a működéséhez szükséges belső ellenőri feladatok ellátását külső </w:t>
      </w:r>
      <w:r w:rsidR="00556C6E" w:rsidRPr="00AF1B4D">
        <w:rPr>
          <w:sz w:val="24"/>
          <w:szCs w:val="24"/>
        </w:rPr>
        <w:t>szolgáltató</w:t>
      </w:r>
      <w:r w:rsidR="00865BFC" w:rsidRPr="00AF1B4D">
        <w:rPr>
          <w:sz w:val="24"/>
          <w:szCs w:val="24"/>
        </w:rPr>
        <w:t xml:space="preserve"> </w:t>
      </w:r>
      <w:r w:rsidRPr="00AF1B4D">
        <w:rPr>
          <w:sz w:val="24"/>
          <w:szCs w:val="24"/>
        </w:rPr>
        <w:t xml:space="preserve">bevonásával biztosítja, </w:t>
      </w:r>
      <w:r w:rsidR="00556C6E" w:rsidRPr="00AF1B4D">
        <w:rPr>
          <w:sz w:val="24"/>
          <w:szCs w:val="24"/>
        </w:rPr>
        <w:t>a munkát 1 fő belső ellenőr látja el</w:t>
      </w:r>
      <w:r w:rsidR="0000124E">
        <w:rPr>
          <w:sz w:val="24"/>
          <w:szCs w:val="24"/>
        </w:rPr>
        <w:t xml:space="preserve">, aki a belső ellenőrzési vezetői feladatok ellátásáért is felelős. </w:t>
      </w:r>
    </w:p>
    <w:p w14:paraId="11F6103B" w14:textId="77777777" w:rsidR="00705C73" w:rsidRPr="00AF1B4D" w:rsidRDefault="00705C73" w:rsidP="00D6791A">
      <w:pPr>
        <w:rPr>
          <w:sz w:val="24"/>
          <w:szCs w:val="24"/>
        </w:rPr>
      </w:pPr>
    </w:p>
    <w:p w14:paraId="2B348EC4" w14:textId="1C37564A" w:rsidR="00EE2954" w:rsidRPr="00AF1B4D" w:rsidRDefault="00EE2954" w:rsidP="00D6791A">
      <w:pPr>
        <w:rPr>
          <w:sz w:val="24"/>
          <w:szCs w:val="24"/>
        </w:rPr>
      </w:pPr>
      <w:r w:rsidRPr="00AF1B4D">
        <w:rPr>
          <w:sz w:val="24"/>
          <w:szCs w:val="24"/>
        </w:rPr>
        <w:t>Hosszú távú célkitűzések:</w:t>
      </w:r>
    </w:p>
    <w:p w14:paraId="1A55B33F" w14:textId="77777777" w:rsidR="00EE2954" w:rsidRPr="00AF1B4D" w:rsidRDefault="00EE2954" w:rsidP="00D6791A">
      <w:pPr>
        <w:rPr>
          <w:sz w:val="24"/>
          <w:szCs w:val="24"/>
        </w:rPr>
      </w:pPr>
    </w:p>
    <w:p w14:paraId="64CA3AA5" w14:textId="6111B314" w:rsidR="00634D2F" w:rsidRPr="00AF1B4D" w:rsidRDefault="00634D2F" w:rsidP="00D6791A">
      <w:pPr>
        <w:numPr>
          <w:ilvl w:val="0"/>
          <w:numId w:val="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az ellenőrzési lefedettség növelése, a változások nyomon követése</w:t>
      </w:r>
      <w:r w:rsidR="00974856" w:rsidRPr="00AF1B4D">
        <w:rPr>
          <w:sz w:val="24"/>
          <w:szCs w:val="24"/>
        </w:rPr>
        <w:t>;</w:t>
      </w:r>
    </w:p>
    <w:p w14:paraId="752C5E41" w14:textId="507027DE" w:rsidR="00556C6E" w:rsidRPr="00AF1B4D" w:rsidRDefault="00556C6E" w:rsidP="00556C6E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 w:rsidR="0000124E">
        <w:rPr>
          <w:sz w:val="24"/>
          <w:szCs w:val="24"/>
        </w:rPr>
        <w:t xml:space="preserve">z Önkormányzat, Hivatala </w:t>
      </w:r>
      <w:r w:rsidRPr="00AF1B4D">
        <w:rPr>
          <w:sz w:val="24"/>
          <w:szCs w:val="24"/>
        </w:rPr>
        <w:t>és az Intézmények belső kontrollrendszerében rejlő kockázati tényezők feltárásával, ajánlások és javaslatok megfogalmazásával adjon iránymutatást a vezetők részére a belső kontrollrendszer megfelelő kialakítására, fejlesztésére, ezzel elősegítve a kockázatok kezelését;</w:t>
      </w:r>
    </w:p>
    <w:p w14:paraId="6094E5F7" w14:textId="62D57849" w:rsidR="00A62F06" w:rsidRPr="00AF1B4D" w:rsidRDefault="00556C6E" w:rsidP="00A62F06">
      <w:pPr>
        <w:numPr>
          <w:ilvl w:val="0"/>
          <w:numId w:val="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ellenőrzések, javaslatok (ideértve a tanácsadó szerepet is) segítsék elő a jogszabályok és </w:t>
      </w:r>
      <w:r w:rsidR="00220353">
        <w:rPr>
          <w:sz w:val="24"/>
          <w:szCs w:val="24"/>
        </w:rPr>
        <w:t>a fenntartó</w:t>
      </w:r>
      <w:r w:rsidRPr="00AF1B4D">
        <w:rPr>
          <w:sz w:val="24"/>
          <w:szCs w:val="24"/>
        </w:rPr>
        <w:t xml:space="preserve"> előírásainak megfelelő feladatellátást, az eredményes, gazdaságos hatékony</w:t>
      </w:r>
      <w:r w:rsidR="00A62F06" w:rsidRPr="00AF1B4D">
        <w:rPr>
          <w:sz w:val="24"/>
          <w:szCs w:val="24"/>
        </w:rPr>
        <w:t xml:space="preserve"> és átlátható</w:t>
      </w:r>
      <w:r w:rsidRPr="00AF1B4D">
        <w:rPr>
          <w:sz w:val="24"/>
          <w:szCs w:val="24"/>
        </w:rPr>
        <w:t xml:space="preserve"> működést, </w:t>
      </w:r>
      <w:r w:rsidR="00A62F06" w:rsidRPr="00AF1B4D">
        <w:rPr>
          <w:sz w:val="24"/>
          <w:szCs w:val="24"/>
        </w:rPr>
        <w:t>a vagyon megóvását;</w:t>
      </w:r>
    </w:p>
    <w:p w14:paraId="2F2A1970" w14:textId="4E260E19" w:rsidR="00A62F06" w:rsidRPr="00AF1B4D" w:rsidRDefault="00A62F06" w:rsidP="00A62F06">
      <w:pPr>
        <w:numPr>
          <w:ilvl w:val="0"/>
          <w:numId w:val="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az eszközökkel és forrásokkal való gazdálkodásban ne kerüljön sor pazarlásra, visszaélésre, rendeltetésellenes felhasználásra, illetve, hogy megfelelő, pontos és naprakész információk álljanak rendelkezésre.</w:t>
      </w:r>
    </w:p>
    <w:p w14:paraId="1B61EFE3" w14:textId="0ACEF7FF" w:rsidR="00556C6E" w:rsidRPr="00AF1B4D" w:rsidRDefault="00556C6E" w:rsidP="00A62F06">
      <w:pPr>
        <w:numPr>
          <w:ilvl w:val="0"/>
          <w:numId w:val="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munkamegosztás rendjének ellenőrzésével a feladatmegosztásban rejlő kockázati tényezők feltár</w:t>
      </w:r>
      <w:r w:rsidR="00A62F06" w:rsidRPr="00AF1B4D">
        <w:rPr>
          <w:sz w:val="24"/>
          <w:szCs w:val="24"/>
        </w:rPr>
        <w:t>ása</w:t>
      </w:r>
      <w:r w:rsidRPr="00AF1B4D">
        <w:rPr>
          <w:sz w:val="24"/>
          <w:szCs w:val="24"/>
        </w:rPr>
        <w:t xml:space="preserve">, </w:t>
      </w:r>
      <w:r w:rsidR="00A62F06" w:rsidRPr="00AF1B4D">
        <w:rPr>
          <w:sz w:val="24"/>
          <w:szCs w:val="24"/>
        </w:rPr>
        <w:t xml:space="preserve">javaslattétel </w:t>
      </w:r>
      <w:r w:rsidRPr="00AF1B4D">
        <w:rPr>
          <w:sz w:val="24"/>
          <w:szCs w:val="24"/>
        </w:rPr>
        <w:t>a hatékony és eredményes szabályozásra</w:t>
      </w:r>
      <w:r w:rsidR="00A62F06" w:rsidRPr="00AF1B4D">
        <w:rPr>
          <w:sz w:val="24"/>
          <w:szCs w:val="24"/>
        </w:rPr>
        <w:t>;</w:t>
      </w:r>
    </w:p>
    <w:p w14:paraId="5B1FBFE6" w14:textId="498715C7" w:rsidR="00EE2954" w:rsidRPr="00AF1B4D" w:rsidRDefault="00EE2954" w:rsidP="00D6791A">
      <w:pPr>
        <w:numPr>
          <w:ilvl w:val="0"/>
          <w:numId w:val="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tanácsadó tevékenység során, az ellenőrzések tapasztalatai segítsék a vezetés munkáját abban, hogy a kialakított és működtetett pénzügyi irányítási és ellenőrzési rendszerek megf</w:t>
      </w:r>
      <w:r w:rsidR="00974856" w:rsidRPr="00AF1B4D">
        <w:rPr>
          <w:sz w:val="24"/>
          <w:szCs w:val="24"/>
        </w:rPr>
        <w:t>elelően biztosítsák a</w:t>
      </w:r>
      <w:r w:rsidR="0000124E">
        <w:rPr>
          <w:sz w:val="24"/>
          <w:szCs w:val="24"/>
        </w:rPr>
        <w:t>z Önkormányzat</w:t>
      </w:r>
      <w:r w:rsidRPr="00AF1B4D">
        <w:rPr>
          <w:sz w:val="24"/>
          <w:szCs w:val="24"/>
        </w:rPr>
        <w:t xml:space="preserve"> valamennyi gazdálkodással kapcsolatos </w:t>
      </w:r>
      <w:r w:rsidRPr="00AF1B4D">
        <w:rPr>
          <w:sz w:val="24"/>
          <w:szCs w:val="24"/>
        </w:rPr>
        <w:lastRenderedPageBreak/>
        <w:t>tevékenységének és céljának összhangját a szabályszerűség, szabályozottság, és megbízható ga</w:t>
      </w:r>
      <w:r w:rsidR="00974856" w:rsidRPr="00AF1B4D">
        <w:rPr>
          <w:sz w:val="24"/>
          <w:szCs w:val="24"/>
        </w:rPr>
        <w:t>zdálkodás elveivel összhangban;</w:t>
      </w:r>
    </w:p>
    <w:p w14:paraId="7EA9D3B4" w14:textId="77777777" w:rsidR="00EE2954" w:rsidRPr="00AF1B4D" w:rsidRDefault="00EE2954" w:rsidP="00D6791A">
      <w:pPr>
        <w:rPr>
          <w:sz w:val="24"/>
          <w:szCs w:val="24"/>
        </w:rPr>
      </w:pPr>
    </w:p>
    <w:p w14:paraId="542BA563" w14:textId="0E9CEC56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célok elérése érdekében </w:t>
      </w:r>
      <w:r w:rsidR="00A62F06" w:rsidRPr="00AF1B4D">
        <w:rPr>
          <w:sz w:val="24"/>
          <w:szCs w:val="24"/>
        </w:rPr>
        <w:t>a belső ellenőrzés</w:t>
      </w:r>
      <w:r w:rsidRPr="00AF1B4D">
        <w:rPr>
          <w:sz w:val="24"/>
          <w:szCs w:val="24"/>
        </w:rPr>
        <w:t xml:space="preserve"> a vonatkozó jogszabályok, </w:t>
      </w:r>
      <w:r w:rsidR="00865BFC" w:rsidRPr="00AF1B4D">
        <w:rPr>
          <w:sz w:val="24"/>
          <w:szCs w:val="24"/>
        </w:rPr>
        <w:t>az államh</w:t>
      </w:r>
      <w:r w:rsidR="00172F3D" w:rsidRPr="00AF1B4D">
        <w:rPr>
          <w:sz w:val="24"/>
          <w:szCs w:val="24"/>
        </w:rPr>
        <w:t>áztartásért felelős miniszter által közzétett útmutató</w:t>
      </w:r>
      <w:r w:rsidR="00865BFC" w:rsidRPr="00AF1B4D">
        <w:rPr>
          <w:sz w:val="24"/>
          <w:szCs w:val="24"/>
        </w:rPr>
        <w:t>,</w:t>
      </w:r>
      <w:r w:rsidRPr="00AF1B4D">
        <w:rPr>
          <w:sz w:val="24"/>
          <w:szCs w:val="24"/>
        </w:rPr>
        <w:t xml:space="preserve"> a nemzetközi, valamint </w:t>
      </w:r>
      <w:r w:rsidR="00865BFC" w:rsidRPr="00AF1B4D">
        <w:rPr>
          <w:sz w:val="24"/>
          <w:szCs w:val="24"/>
        </w:rPr>
        <w:t>hazai</w:t>
      </w:r>
      <w:r w:rsidRPr="00AF1B4D">
        <w:rPr>
          <w:sz w:val="24"/>
          <w:szCs w:val="24"/>
        </w:rPr>
        <w:t xml:space="preserve"> belső ellenőrzési standardok/</w:t>
      </w:r>
      <w:r w:rsidR="00865BFC" w:rsidRPr="00AF1B4D">
        <w:rPr>
          <w:sz w:val="24"/>
          <w:szCs w:val="24"/>
        </w:rPr>
        <w:t xml:space="preserve">szakmai </w:t>
      </w:r>
      <w:r w:rsidRPr="00AF1B4D">
        <w:rPr>
          <w:sz w:val="24"/>
          <w:szCs w:val="24"/>
        </w:rPr>
        <w:t>irányelvek figyelembevét</w:t>
      </w:r>
      <w:r w:rsidR="00865BFC" w:rsidRPr="00AF1B4D">
        <w:rPr>
          <w:sz w:val="24"/>
          <w:szCs w:val="24"/>
        </w:rPr>
        <w:t>elével</w:t>
      </w:r>
      <w:r w:rsidR="0054354C" w:rsidRPr="00AF1B4D">
        <w:rPr>
          <w:sz w:val="24"/>
          <w:szCs w:val="24"/>
        </w:rPr>
        <w:t xml:space="preserve"> és a Belső E</w:t>
      </w:r>
      <w:r w:rsidRPr="00AF1B4D">
        <w:rPr>
          <w:sz w:val="24"/>
          <w:szCs w:val="24"/>
        </w:rPr>
        <w:t>llenőrzési Kézikönyv előírásai szerint szabályszerűségi, pénzügyi, rendszer, teljesítmény-ellenőrzéseket, valamint informatikai rendszerellenőrzéseket végezhet.</w:t>
      </w:r>
    </w:p>
    <w:p w14:paraId="2974B0B1" w14:textId="77777777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szervezeti egységek működésének ellenőrzésével, vizsgálatával megfelelő információt kell adni a vezetés részére arról, hogy a kialakított irányítási, belső kontroll és ellenőrzési rendszerek, eljárások mennyiben biztosítják az ellenőrzött terület szabályszerű, gazdaságos, hatékony</w:t>
      </w:r>
      <w:r w:rsidR="00865BFC" w:rsidRPr="00AF1B4D">
        <w:rPr>
          <w:sz w:val="24"/>
          <w:szCs w:val="24"/>
        </w:rPr>
        <w:t>,</w:t>
      </w:r>
      <w:r w:rsidRPr="00AF1B4D">
        <w:rPr>
          <w:sz w:val="24"/>
          <w:szCs w:val="24"/>
        </w:rPr>
        <w:t xml:space="preserve"> valamint eredményes működését.</w:t>
      </w:r>
    </w:p>
    <w:p w14:paraId="7CAB3516" w14:textId="77777777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belső ellenőrzés a vizsgált folyamatokkal kapcsolatos megállapítások és javaslatok, valamint elemzések, és értékelések készítésével elősegíti a kockázati tényezők, hiányosságok megszüntetését, illetve kiküszöbölését.</w:t>
      </w:r>
    </w:p>
    <w:p w14:paraId="4F209570" w14:textId="3953B679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stratégiai célo</w:t>
      </w:r>
      <w:r w:rsidR="00172F3D" w:rsidRPr="00AF1B4D">
        <w:rPr>
          <w:sz w:val="24"/>
          <w:szCs w:val="24"/>
        </w:rPr>
        <w:t>k megvalósítása eredményeként a</w:t>
      </w:r>
      <w:r w:rsidR="0000124E">
        <w:rPr>
          <w:sz w:val="24"/>
          <w:szCs w:val="24"/>
        </w:rPr>
        <w:t>z Önkormányzatnál</w:t>
      </w:r>
      <w:r w:rsidRPr="00AF1B4D">
        <w:rPr>
          <w:color w:val="FF0000"/>
          <w:sz w:val="24"/>
          <w:szCs w:val="24"/>
        </w:rPr>
        <w:t xml:space="preserve"> </w:t>
      </w:r>
      <w:r w:rsidRPr="00AF1B4D">
        <w:rPr>
          <w:sz w:val="24"/>
          <w:szCs w:val="24"/>
        </w:rPr>
        <w:t>a működés, a tevékenység, illetve a szabályozottság áttekinthetővé válik</w:t>
      </w:r>
      <w:r w:rsidR="007B72AA" w:rsidRPr="00AF1B4D">
        <w:rPr>
          <w:sz w:val="24"/>
          <w:szCs w:val="24"/>
        </w:rPr>
        <w:t>,</w:t>
      </w:r>
      <w:r w:rsidRPr="00AF1B4D">
        <w:rPr>
          <w:sz w:val="24"/>
          <w:szCs w:val="24"/>
        </w:rPr>
        <w:t xml:space="preserve"> illetve a források optimális elosztása, a pénzeszközök és erőforrások szabályszerű, gazdaságos, hatékony és eredményes felhasználása is ellenőrzött</w:t>
      </w:r>
      <w:r w:rsidR="007B72AA" w:rsidRPr="00AF1B4D">
        <w:rPr>
          <w:sz w:val="24"/>
          <w:szCs w:val="24"/>
        </w:rPr>
        <w:t xml:space="preserve"> lesz</w:t>
      </w:r>
      <w:r w:rsidRPr="00AF1B4D">
        <w:rPr>
          <w:sz w:val="24"/>
          <w:szCs w:val="24"/>
        </w:rPr>
        <w:t>.</w:t>
      </w:r>
    </w:p>
    <w:p w14:paraId="66C3C91F" w14:textId="77777777" w:rsidR="00974856" w:rsidRPr="00AF1B4D" w:rsidRDefault="00974856" w:rsidP="00D6791A">
      <w:pPr>
        <w:jc w:val="both"/>
        <w:rPr>
          <w:sz w:val="24"/>
          <w:szCs w:val="24"/>
        </w:rPr>
      </w:pPr>
    </w:p>
    <w:p w14:paraId="3333B2FA" w14:textId="3E20F4D6" w:rsidR="00EE2954" w:rsidRPr="00AF1B4D" w:rsidRDefault="00EE2954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2. A belső kontrollrendszer értékelése</w:t>
      </w:r>
    </w:p>
    <w:p w14:paraId="6165EDC5" w14:textId="7E05C0E9" w:rsidR="00EE2954" w:rsidRPr="00AF1B4D" w:rsidRDefault="00172F3D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</w:t>
      </w:r>
      <w:proofErr w:type="spellStart"/>
      <w:r w:rsidRPr="00AF1B4D">
        <w:rPr>
          <w:sz w:val="24"/>
          <w:szCs w:val="24"/>
        </w:rPr>
        <w:t>B</w:t>
      </w:r>
      <w:r w:rsidR="007B72AA" w:rsidRPr="00AF1B4D">
        <w:rPr>
          <w:sz w:val="24"/>
          <w:szCs w:val="24"/>
        </w:rPr>
        <w:t>kr</w:t>
      </w:r>
      <w:proofErr w:type="spellEnd"/>
      <w:r w:rsidR="007B72AA" w:rsidRPr="00AF1B4D">
        <w:rPr>
          <w:sz w:val="24"/>
          <w:szCs w:val="24"/>
        </w:rPr>
        <w:t>. 3</w:t>
      </w:r>
      <w:r w:rsidR="0054354C" w:rsidRPr="00AF1B4D">
        <w:rPr>
          <w:sz w:val="24"/>
          <w:szCs w:val="24"/>
        </w:rPr>
        <w:t>.§-a</w:t>
      </w:r>
      <w:r w:rsidR="00EE2954" w:rsidRPr="00AF1B4D">
        <w:rPr>
          <w:sz w:val="24"/>
          <w:szCs w:val="24"/>
        </w:rPr>
        <w:t xml:space="preserve"> alapján a belső kontrollrendszer – ennek keretében a belső ellenőrzés – kialakításáért, működtetéséért és fejlesztéséért a</w:t>
      </w:r>
      <w:r w:rsidR="0000124E">
        <w:rPr>
          <w:sz w:val="24"/>
          <w:szCs w:val="24"/>
        </w:rPr>
        <w:t xml:space="preserve"> jegyző</w:t>
      </w:r>
      <w:r w:rsidR="00EE2954" w:rsidRPr="00AF1B4D">
        <w:rPr>
          <w:sz w:val="24"/>
          <w:szCs w:val="24"/>
        </w:rPr>
        <w:t xml:space="preserve"> a felelős.</w:t>
      </w:r>
    </w:p>
    <w:p w14:paraId="1E5F8D50" w14:textId="28F2CAC0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kontrollok kialakítása során </w:t>
      </w:r>
      <w:r w:rsidR="007B72AA" w:rsidRPr="00AF1B4D">
        <w:rPr>
          <w:sz w:val="24"/>
          <w:szCs w:val="24"/>
        </w:rPr>
        <w:t>figyelembe kell venni</w:t>
      </w:r>
      <w:r w:rsidRPr="00AF1B4D">
        <w:rPr>
          <w:sz w:val="24"/>
          <w:szCs w:val="24"/>
        </w:rPr>
        <w:t xml:space="preserve"> </w:t>
      </w:r>
      <w:r w:rsidR="007B72AA" w:rsidRPr="00AF1B4D">
        <w:rPr>
          <w:sz w:val="24"/>
          <w:szCs w:val="24"/>
        </w:rPr>
        <w:t xml:space="preserve">az államháztartásért felelős miniszter </w:t>
      </w:r>
      <w:r w:rsidR="00172F3D" w:rsidRPr="00AF1B4D">
        <w:rPr>
          <w:sz w:val="24"/>
          <w:szCs w:val="24"/>
        </w:rPr>
        <w:t>által</w:t>
      </w:r>
      <w:r w:rsidR="007B72AA" w:rsidRPr="00AF1B4D">
        <w:rPr>
          <w:sz w:val="24"/>
          <w:szCs w:val="24"/>
        </w:rPr>
        <w:t xml:space="preserve"> közzétett </w:t>
      </w:r>
      <w:r w:rsidR="00172F3D" w:rsidRPr="00AF1B4D">
        <w:rPr>
          <w:sz w:val="24"/>
          <w:szCs w:val="24"/>
        </w:rPr>
        <w:t>útmutatót</w:t>
      </w:r>
      <w:r w:rsidRPr="00AF1B4D">
        <w:rPr>
          <w:sz w:val="24"/>
          <w:szCs w:val="24"/>
        </w:rPr>
        <w:t>. A célkitűzés megvalósítása érdekében a</w:t>
      </w:r>
      <w:r w:rsidR="00BD0791" w:rsidRPr="00AF1B4D">
        <w:rPr>
          <w:sz w:val="24"/>
          <w:szCs w:val="24"/>
        </w:rPr>
        <w:t xml:space="preserve"> belső ellenőr</w:t>
      </w:r>
      <w:r w:rsidRPr="00AF1B4D">
        <w:rPr>
          <w:sz w:val="24"/>
          <w:szCs w:val="24"/>
        </w:rPr>
        <w:t xml:space="preserve"> feladata folyamatosan vizsgálni és értékelni a kialakított belső kontroll rendszert, ellenőrzések és eljárások működését, javaslataival segíteni a rendszer fejlesztését. </w:t>
      </w:r>
    </w:p>
    <w:p w14:paraId="1F584932" w14:textId="5103D12E" w:rsidR="00A62F06" w:rsidRPr="00AF1B4D" w:rsidRDefault="00A62F06" w:rsidP="00A62F06">
      <w:pPr>
        <w:spacing w:line="276" w:lineRule="auto"/>
        <w:jc w:val="both"/>
      </w:pPr>
      <w:r w:rsidRPr="00AF1B4D">
        <w:rPr>
          <w:sz w:val="24"/>
          <w:szCs w:val="24"/>
        </w:rPr>
        <w:t>A</w:t>
      </w:r>
      <w:r w:rsidR="0000124E">
        <w:rPr>
          <w:sz w:val="24"/>
          <w:szCs w:val="24"/>
        </w:rPr>
        <w:t>z Önkormányzatnál</w:t>
      </w:r>
      <w:r w:rsidRPr="00AF1B4D">
        <w:rPr>
          <w:sz w:val="24"/>
          <w:szCs w:val="24"/>
        </w:rPr>
        <w:t xml:space="preserve"> a belső kontrollrendszer kialakítása és működtetése jónak minősíthető.</w:t>
      </w:r>
      <w:r w:rsidRPr="00AF1B4D">
        <w:t xml:space="preserve"> </w:t>
      </w:r>
    </w:p>
    <w:p w14:paraId="11E5B213" w14:textId="23DFDE08" w:rsidR="00D6791A" w:rsidRPr="00AF1B4D" w:rsidRDefault="00A62F06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 w:rsidR="00E43064" w:rsidRPr="00AF1B4D">
        <w:rPr>
          <w:sz w:val="24"/>
          <w:szCs w:val="24"/>
        </w:rPr>
        <w:t xml:space="preserve"> belső ellenőrzés hosszú távon</w:t>
      </w:r>
      <w:r w:rsidRPr="00AF1B4D">
        <w:rPr>
          <w:sz w:val="24"/>
          <w:szCs w:val="24"/>
        </w:rPr>
        <w:t xml:space="preserve"> leginkább</w:t>
      </w:r>
      <w:r w:rsidR="00E43064" w:rsidRPr="00AF1B4D">
        <w:rPr>
          <w:sz w:val="24"/>
          <w:szCs w:val="24"/>
        </w:rPr>
        <w:t xml:space="preserve"> a kontrolltevékenységek fejlesztésében</w:t>
      </w:r>
      <w:r w:rsidR="00136349" w:rsidRPr="00AF1B4D">
        <w:rPr>
          <w:sz w:val="24"/>
          <w:szCs w:val="24"/>
        </w:rPr>
        <w:t xml:space="preserve"> tud segítséget nyújtani. </w:t>
      </w:r>
      <w:r w:rsidR="00E43064" w:rsidRPr="00AF1B4D">
        <w:rPr>
          <w:sz w:val="24"/>
          <w:szCs w:val="24"/>
        </w:rPr>
        <w:t xml:space="preserve"> </w:t>
      </w:r>
    </w:p>
    <w:p w14:paraId="2C27DFDE" w14:textId="77777777" w:rsidR="00D6791A" w:rsidRPr="00AF1B4D" w:rsidRDefault="00D6791A" w:rsidP="00D6791A">
      <w:pPr>
        <w:jc w:val="both"/>
        <w:rPr>
          <w:sz w:val="24"/>
          <w:szCs w:val="24"/>
        </w:rPr>
      </w:pPr>
    </w:p>
    <w:p w14:paraId="37044607" w14:textId="5507ED4F" w:rsidR="00EE2954" w:rsidRPr="00AF1B4D" w:rsidRDefault="00EE2954" w:rsidP="00D6791A">
      <w:pPr>
        <w:jc w:val="both"/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3. Kockázati tényezők és értékelésük</w:t>
      </w:r>
    </w:p>
    <w:p w14:paraId="39FF3E34" w14:textId="77777777" w:rsidR="009C1FC6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tervezés során </w:t>
      </w:r>
      <w:r w:rsidR="009C1FC6" w:rsidRPr="00AF1B4D">
        <w:rPr>
          <w:sz w:val="24"/>
          <w:szCs w:val="24"/>
        </w:rPr>
        <w:t>szükséges felmérni</w:t>
      </w:r>
      <w:r w:rsidRPr="00AF1B4D">
        <w:rPr>
          <w:sz w:val="24"/>
          <w:szCs w:val="24"/>
        </w:rPr>
        <w:t xml:space="preserve"> a </w:t>
      </w:r>
      <w:r w:rsidR="007B72AA" w:rsidRPr="00AF1B4D">
        <w:rPr>
          <w:sz w:val="24"/>
          <w:szCs w:val="24"/>
        </w:rPr>
        <w:t>szervezeti</w:t>
      </w:r>
      <w:r w:rsidR="009C1FC6" w:rsidRPr="00AF1B4D">
        <w:rPr>
          <w:sz w:val="24"/>
          <w:szCs w:val="24"/>
        </w:rPr>
        <w:t xml:space="preserve"> egységek működési folyamatait</w:t>
      </w:r>
      <w:r w:rsidRPr="00AF1B4D">
        <w:rPr>
          <w:sz w:val="24"/>
          <w:szCs w:val="24"/>
        </w:rPr>
        <w:t>, a stratégiai irányokat és célkitűzéseket, a hatáskör jellemzőit, valamint a szabályozási és működési környezetet</w:t>
      </w:r>
      <w:r w:rsidR="009C1FC6" w:rsidRPr="00AF1B4D">
        <w:rPr>
          <w:sz w:val="24"/>
          <w:szCs w:val="24"/>
        </w:rPr>
        <w:t>.</w:t>
      </w:r>
    </w:p>
    <w:p w14:paraId="10022B8F" w14:textId="5B67D368" w:rsidR="00EE2954" w:rsidRPr="00AF1B4D" w:rsidRDefault="00634D2F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Eredendő kockázatot jel</w:t>
      </w:r>
      <w:r w:rsidR="00235F02" w:rsidRPr="00AF1B4D">
        <w:rPr>
          <w:sz w:val="24"/>
          <w:szCs w:val="24"/>
        </w:rPr>
        <w:t>ent a</w:t>
      </w:r>
      <w:r w:rsidR="00345EC2" w:rsidRPr="00AF1B4D">
        <w:rPr>
          <w:sz w:val="24"/>
          <w:szCs w:val="24"/>
        </w:rPr>
        <w:t xml:space="preserve"> jogszabályi, politikai,</w:t>
      </w:r>
      <w:r w:rsidR="00235F02" w:rsidRPr="00AF1B4D">
        <w:rPr>
          <w:sz w:val="24"/>
          <w:szCs w:val="24"/>
        </w:rPr>
        <w:t xml:space="preserve"> gazdasági</w:t>
      </w:r>
      <w:r w:rsidR="005240F1" w:rsidRPr="00AF1B4D">
        <w:rPr>
          <w:sz w:val="24"/>
          <w:szCs w:val="24"/>
        </w:rPr>
        <w:t xml:space="preserve"> környezet változása, a</w:t>
      </w:r>
      <w:r w:rsidR="00345EC2" w:rsidRPr="00AF1B4D">
        <w:rPr>
          <w:sz w:val="24"/>
          <w:szCs w:val="24"/>
        </w:rPr>
        <w:t xml:space="preserve"> személyi juttatások reálértékének folyamatos csökkenése, amely nehezíti a kvalifikált munkaerő megtartását</w:t>
      </w:r>
      <w:r w:rsidR="00E43064" w:rsidRPr="00AF1B4D">
        <w:rPr>
          <w:sz w:val="24"/>
          <w:szCs w:val="24"/>
        </w:rPr>
        <w:t>.</w:t>
      </w:r>
      <w:r w:rsidRPr="00AF1B4D">
        <w:rPr>
          <w:sz w:val="24"/>
          <w:szCs w:val="24"/>
        </w:rPr>
        <w:t xml:space="preserve"> Kockázatot jelent továbbá </w:t>
      </w:r>
      <w:r w:rsidR="004F19A5">
        <w:rPr>
          <w:sz w:val="24"/>
          <w:szCs w:val="24"/>
        </w:rPr>
        <w:t>a megfelelő végzettséggel, szakmai tapasztalattal rendelkező munkaerő hiánya, valamint, hogy az új munkatársak betanítására nincs megfelelő kapacitás</w:t>
      </w:r>
      <w:r w:rsidR="00345EC2" w:rsidRPr="00AF1B4D">
        <w:rPr>
          <w:sz w:val="24"/>
          <w:szCs w:val="24"/>
        </w:rPr>
        <w:t>.</w:t>
      </w:r>
      <w:r w:rsidRPr="00AF1B4D">
        <w:rPr>
          <w:sz w:val="24"/>
          <w:szCs w:val="24"/>
        </w:rPr>
        <w:t xml:space="preserve"> </w:t>
      </w:r>
      <w:r w:rsidR="00E43064" w:rsidRPr="00AF1B4D">
        <w:rPr>
          <w:sz w:val="24"/>
          <w:szCs w:val="24"/>
        </w:rPr>
        <w:t>Szintén kockázatos terület a</w:t>
      </w:r>
      <w:r w:rsidR="00345EC2" w:rsidRPr="00AF1B4D">
        <w:rPr>
          <w:sz w:val="24"/>
          <w:szCs w:val="24"/>
        </w:rPr>
        <w:t>z intézményen belüli és a külső környezetben megvalósuló információ áramlás megfelelősége.</w:t>
      </w:r>
      <w:r w:rsidR="00E43064" w:rsidRPr="00AF1B4D">
        <w:rPr>
          <w:sz w:val="24"/>
          <w:szCs w:val="24"/>
        </w:rPr>
        <w:t xml:space="preserve"> </w:t>
      </w:r>
      <w:r w:rsidR="004F19A5">
        <w:rPr>
          <w:sz w:val="24"/>
          <w:szCs w:val="24"/>
        </w:rPr>
        <w:t xml:space="preserve">A tervezést, valamint a szakmai és adminisztratív feladatok ellátását nehezíti, hogy nem állnak időben rendelkezésre a szükséges adatok és információk. </w:t>
      </w:r>
    </w:p>
    <w:p w14:paraId="3E4DB82F" w14:textId="77777777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kockázatelemzés során a kockázatokat a hatás és a valószínűség figyelembevételével </w:t>
      </w:r>
      <w:r w:rsidR="009C1FC6" w:rsidRPr="00AF1B4D">
        <w:rPr>
          <w:sz w:val="24"/>
          <w:szCs w:val="24"/>
        </w:rPr>
        <w:t>szükséges meghatározni.</w:t>
      </w:r>
    </w:p>
    <w:p w14:paraId="25B03734" w14:textId="45F83827" w:rsidR="00345EC2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</w:t>
      </w:r>
      <w:r w:rsidR="009C1FC6" w:rsidRPr="00AF1B4D">
        <w:rPr>
          <w:sz w:val="24"/>
          <w:szCs w:val="24"/>
        </w:rPr>
        <w:t>belső ellenőrnek</w:t>
      </w:r>
      <w:r w:rsidRPr="00AF1B4D">
        <w:rPr>
          <w:sz w:val="24"/>
          <w:szCs w:val="24"/>
        </w:rPr>
        <w:t xml:space="preserve"> az éves ellenőrzési terv </w:t>
      </w:r>
      <w:r w:rsidR="004348A5" w:rsidRPr="00AF1B4D">
        <w:rPr>
          <w:sz w:val="24"/>
          <w:szCs w:val="24"/>
        </w:rPr>
        <w:t>összeállítása</w:t>
      </w:r>
      <w:r w:rsidRPr="00AF1B4D">
        <w:rPr>
          <w:sz w:val="24"/>
          <w:szCs w:val="24"/>
        </w:rPr>
        <w:t xml:space="preserve"> során minden évben el kell készítenie az aktuális kockázatelemzést, és a kockázatelemzés eredményeként a „legmagasabb" kockázatúnak értékelt területeket fel kell vennie a tervbe, illetve a magas kockázatúnak értékelt</w:t>
      </w:r>
      <w:r w:rsidR="002731CB" w:rsidRPr="00AF1B4D">
        <w:rPr>
          <w:sz w:val="24"/>
          <w:szCs w:val="24"/>
        </w:rPr>
        <w:t>, kritikus</w:t>
      </w:r>
      <w:r w:rsidRPr="00AF1B4D">
        <w:rPr>
          <w:sz w:val="24"/>
          <w:szCs w:val="24"/>
        </w:rPr>
        <w:t xml:space="preserve"> folyamatokat legalább </w:t>
      </w:r>
      <w:r w:rsidR="009C1FC6" w:rsidRPr="00AF1B4D">
        <w:rPr>
          <w:sz w:val="24"/>
          <w:szCs w:val="24"/>
        </w:rPr>
        <w:t>két</w:t>
      </w:r>
      <w:r w:rsidRPr="00AF1B4D">
        <w:rPr>
          <w:sz w:val="24"/>
          <w:szCs w:val="24"/>
        </w:rPr>
        <w:t xml:space="preserve">évente, a közepes kockázatú rendszereket </w:t>
      </w:r>
      <w:r w:rsidR="009C1FC6" w:rsidRPr="00AF1B4D">
        <w:rPr>
          <w:sz w:val="24"/>
          <w:szCs w:val="24"/>
        </w:rPr>
        <w:t>három</w:t>
      </w:r>
      <w:r w:rsidR="002731CB" w:rsidRPr="00AF1B4D">
        <w:rPr>
          <w:sz w:val="24"/>
          <w:szCs w:val="24"/>
        </w:rPr>
        <w:t>-négy</w:t>
      </w:r>
      <w:r w:rsidRPr="00AF1B4D">
        <w:rPr>
          <w:sz w:val="24"/>
          <w:szCs w:val="24"/>
        </w:rPr>
        <w:t xml:space="preserve">éves ciklusban, az alacsony minősítésű feladatokat </w:t>
      </w:r>
      <w:r w:rsidR="002731CB" w:rsidRPr="00AF1B4D">
        <w:rPr>
          <w:sz w:val="24"/>
          <w:szCs w:val="24"/>
        </w:rPr>
        <w:t>öt</w:t>
      </w:r>
      <w:r w:rsidRPr="00AF1B4D">
        <w:rPr>
          <w:sz w:val="24"/>
          <w:szCs w:val="24"/>
        </w:rPr>
        <w:t xml:space="preserve">évente ellenőriznie kell. A belső ellenőrzésnek </w:t>
      </w:r>
      <w:r w:rsidRPr="00AF1B4D">
        <w:rPr>
          <w:sz w:val="24"/>
          <w:szCs w:val="24"/>
        </w:rPr>
        <w:lastRenderedPageBreak/>
        <w:t>a lefolytatott ellenőrzésekkel, a tapasztalatok alapján megtett javaslatokkal elő kell segítenie az ellenőrzött terület szabályszerű, gazdaságos, hatékony és eredményes működését. Értékelnie kell - a kontrollkockázat csökkentése érdekében - a belső kontrollok hatékonyságát.</w:t>
      </w:r>
    </w:p>
    <w:p w14:paraId="02656F11" w14:textId="77777777" w:rsidR="00D6791A" w:rsidRPr="00AF1B4D" w:rsidRDefault="00D6791A" w:rsidP="00D6791A">
      <w:pPr>
        <w:jc w:val="both"/>
        <w:rPr>
          <w:sz w:val="24"/>
          <w:szCs w:val="24"/>
        </w:rPr>
      </w:pPr>
    </w:p>
    <w:p w14:paraId="1713AF6D" w14:textId="77777777" w:rsidR="00EE2954" w:rsidRPr="00AF1B4D" w:rsidRDefault="00EE2954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4. A belső ellenőrzés fejlesztési terve</w:t>
      </w:r>
    </w:p>
    <w:p w14:paraId="7FD225F2" w14:textId="1B21FD72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ellenőrzés tevékenységét a </w:t>
      </w:r>
      <w:proofErr w:type="spellStart"/>
      <w:r w:rsidR="00C6514D" w:rsidRPr="00AF1B4D">
        <w:rPr>
          <w:sz w:val="24"/>
          <w:szCs w:val="24"/>
        </w:rPr>
        <w:t>B</w:t>
      </w:r>
      <w:r w:rsidRPr="00AF1B4D">
        <w:rPr>
          <w:sz w:val="24"/>
          <w:szCs w:val="24"/>
        </w:rPr>
        <w:t>kr</w:t>
      </w:r>
      <w:proofErr w:type="spellEnd"/>
      <w:r w:rsidRPr="00AF1B4D">
        <w:rPr>
          <w:sz w:val="24"/>
          <w:szCs w:val="24"/>
        </w:rPr>
        <w:t>. és a nemzetközi és hazai belső ellenőrzési standardok figyelembevételével készült Belső Ellenőrzési Kézikönyv alapján látja el.</w:t>
      </w:r>
    </w:p>
    <w:p w14:paraId="3C06A5AF" w14:textId="77777777" w:rsidR="004A5B22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ellenőrzés kiemelt célként kezeli a vizsgálatok komplexitásának elérését. A belső ellenőrzés működése, működtetése során az ellenőrzések tervezésekor arra kell törekedni, hogy a </w:t>
      </w:r>
      <w:r w:rsidR="004A5B22" w:rsidRPr="00AF1B4D">
        <w:rPr>
          <w:sz w:val="24"/>
          <w:szCs w:val="24"/>
        </w:rPr>
        <w:t>tervezett ellenőrzések átfogóan mutassák be a szervezet működési folyamatait, az abban rejlő esetleges hiányosságokat.</w:t>
      </w:r>
      <w:r w:rsidR="00634D2F" w:rsidRPr="00AF1B4D">
        <w:rPr>
          <w:sz w:val="24"/>
          <w:szCs w:val="24"/>
        </w:rPr>
        <w:t xml:space="preserve"> A vizsgálatok megalapozottsága érdekében hangsúlyt kell helyezni a folyamatelemzések és a kockázatelemzés gyakorlatára. </w:t>
      </w:r>
    </w:p>
    <w:p w14:paraId="658AFDDE" w14:textId="050E07DF" w:rsidR="00DD342D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Stratégiai fejlesztési cél a belső ellenőrzés minőségének fejlesztése, </w:t>
      </w:r>
      <w:r w:rsidR="00DD342D" w:rsidRPr="00AF1B4D">
        <w:rPr>
          <w:sz w:val="24"/>
          <w:szCs w:val="24"/>
        </w:rPr>
        <w:t>annak biztosítása, hogy a belső ellenőr naprakész információval rendelkezzen a gazdasági, jogszabályi környezet változásairól, amely ismerettel és tudással biztosítható a vezetők támogatása, a kontrollkörnyezet és a belső szabályozási rend aktualizálása, a belső kontrollrendszer minőségi fejlesztése</w:t>
      </w:r>
      <w:r w:rsidR="00667433">
        <w:rPr>
          <w:sz w:val="24"/>
          <w:szCs w:val="24"/>
        </w:rPr>
        <w:t>.</w:t>
      </w:r>
    </w:p>
    <w:p w14:paraId="460CBADF" w14:textId="77777777" w:rsidR="00136349" w:rsidRPr="00AF1B4D" w:rsidRDefault="00136349" w:rsidP="00D6791A">
      <w:pPr>
        <w:rPr>
          <w:b/>
          <w:sz w:val="24"/>
          <w:szCs w:val="24"/>
        </w:rPr>
      </w:pPr>
      <w:bookmarkStart w:id="0" w:name="bookmark0"/>
    </w:p>
    <w:p w14:paraId="054C4062" w14:textId="56D860F7" w:rsidR="00EE2954" w:rsidRPr="00AF1B4D" w:rsidRDefault="00EE2954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5. A szükséges ellenőri létszám és az ellenőri képzettség alakulása</w:t>
      </w:r>
      <w:bookmarkEnd w:id="0"/>
    </w:p>
    <w:p w14:paraId="594EAA6B" w14:textId="5B6E55FA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belső ellenőr</w:t>
      </w:r>
      <w:r w:rsidR="00667433">
        <w:rPr>
          <w:sz w:val="24"/>
          <w:szCs w:val="24"/>
        </w:rPr>
        <w:t>zés</w:t>
      </w:r>
      <w:r w:rsidRPr="00AF1B4D">
        <w:rPr>
          <w:sz w:val="24"/>
          <w:szCs w:val="24"/>
        </w:rPr>
        <w:t xml:space="preserve"> létszám szükségletét annak figyelembevételével kell megállapítani, hogy az arányban álljon a szervezet által ellátott feladatokkal, a kezelt eszközök nagyságával és a stratégiai tervben foglaltakkal.</w:t>
      </w:r>
    </w:p>
    <w:p w14:paraId="39ECBB44" w14:textId="740BFE75" w:rsidR="007151A5" w:rsidRPr="00AF1B4D" w:rsidRDefault="00C6514D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Jelenleg a</w:t>
      </w:r>
      <w:r w:rsidR="00667433">
        <w:rPr>
          <w:sz w:val="24"/>
          <w:szCs w:val="24"/>
        </w:rPr>
        <w:t>z Önkormányzat 1</w:t>
      </w:r>
      <w:r w:rsidR="00DD342D" w:rsidRPr="00AF1B4D">
        <w:rPr>
          <w:sz w:val="24"/>
          <w:szCs w:val="24"/>
        </w:rPr>
        <w:t xml:space="preserve"> </w:t>
      </w:r>
      <w:r w:rsidR="004348A5" w:rsidRPr="00AF1B4D">
        <w:rPr>
          <w:sz w:val="24"/>
          <w:szCs w:val="24"/>
        </w:rPr>
        <w:t>fő</w:t>
      </w:r>
      <w:r w:rsidR="007151A5" w:rsidRPr="00AF1B4D">
        <w:rPr>
          <w:sz w:val="24"/>
          <w:szCs w:val="24"/>
        </w:rPr>
        <w:t xml:space="preserve"> külső szolgáltatót foglalkoztat a belső ellenőrzési feladatok ellátására. </w:t>
      </w:r>
    </w:p>
    <w:p w14:paraId="49D8E4DD" w14:textId="0C239B63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Rendkívül fontos a szaktudás, a gyakorlat, a tapasztalat, mely nélkül nem érhető el a m</w:t>
      </w:r>
      <w:r w:rsidR="007151A5" w:rsidRPr="00AF1B4D">
        <w:rPr>
          <w:sz w:val="24"/>
          <w:szCs w:val="24"/>
        </w:rPr>
        <w:t>egfelelő működés.</w:t>
      </w:r>
      <w:r w:rsidRPr="00AF1B4D">
        <w:rPr>
          <w:sz w:val="24"/>
          <w:szCs w:val="24"/>
        </w:rPr>
        <w:t xml:space="preserve"> </w:t>
      </w:r>
      <w:r w:rsidR="007151A5" w:rsidRPr="00AF1B4D">
        <w:rPr>
          <w:sz w:val="24"/>
          <w:szCs w:val="24"/>
        </w:rPr>
        <w:t xml:space="preserve">A </w:t>
      </w:r>
      <w:r w:rsidR="004348A5" w:rsidRPr="00AF1B4D">
        <w:rPr>
          <w:sz w:val="24"/>
          <w:szCs w:val="24"/>
        </w:rPr>
        <w:t>belső ellenőrzési feladatokkal megbízott</w:t>
      </w:r>
      <w:r w:rsidR="007151A5" w:rsidRPr="00AF1B4D">
        <w:rPr>
          <w:sz w:val="24"/>
          <w:szCs w:val="24"/>
        </w:rPr>
        <w:t xml:space="preserve"> külső szolgáltató </w:t>
      </w:r>
      <w:r w:rsidR="004348A5" w:rsidRPr="00AF1B4D">
        <w:rPr>
          <w:sz w:val="24"/>
          <w:szCs w:val="24"/>
        </w:rPr>
        <w:t>regisztrált belső ellenőr</w:t>
      </w:r>
      <w:r w:rsidR="007151A5" w:rsidRPr="00AF1B4D">
        <w:rPr>
          <w:sz w:val="24"/>
          <w:szCs w:val="24"/>
        </w:rPr>
        <w:t>, APBE-I., és II. vizsgákkal is rendelkez</w:t>
      </w:r>
      <w:r w:rsidR="00667433">
        <w:rPr>
          <w:sz w:val="24"/>
          <w:szCs w:val="24"/>
        </w:rPr>
        <w:t>ik</w:t>
      </w:r>
      <w:r w:rsidR="007151A5" w:rsidRPr="00AF1B4D">
        <w:rPr>
          <w:sz w:val="24"/>
          <w:szCs w:val="24"/>
        </w:rPr>
        <w:t>.</w:t>
      </w:r>
      <w:r w:rsidR="00011064" w:rsidRPr="00AF1B4D">
        <w:rPr>
          <w:sz w:val="24"/>
          <w:szCs w:val="24"/>
        </w:rPr>
        <w:t xml:space="preserve"> </w:t>
      </w:r>
      <w:r w:rsidR="004978C2" w:rsidRPr="00AF1B4D">
        <w:rPr>
          <w:sz w:val="24"/>
          <w:szCs w:val="24"/>
        </w:rPr>
        <w:t>A külső szolgáltató megfelel</w:t>
      </w:r>
      <w:r w:rsidR="00011064" w:rsidRPr="00AF1B4D">
        <w:rPr>
          <w:sz w:val="24"/>
          <w:szCs w:val="24"/>
        </w:rPr>
        <w:t xml:space="preserve"> a 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miniszteri rendeletben meghatározott feltételeknek, </w:t>
      </w:r>
      <w:r w:rsidR="004978C2" w:rsidRPr="00AF1B4D">
        <w:rPr>
          <w:sz w:val="24"/>
          <w:szCs w:val="24"/>
        </w:rPr>
        <w:t>illetve</w:t>
      </w:r>
      <w:r w:rsidR="00DD342D" w:rsidRPr="00AF1B4D">
        <w:rPr>
          <w:sz w:val="24"/>
          <w:szCs w:val="24"/>
        </w:rPr>
        <w:t xml:space="preserve"> a belső ellenőr </w:t>
      </w:r>
      <w:r w:rsidR="004978C2" w:rsidRPr="00AF1B4D">
        <w:rPr>
          <w:sz w:val="24"/>
          <w:szCs w:val="24"/>
        </w:rPr>
        <w:t xml:space="preserve">öt évet meghaladó </w:t>
      </w:r>
      <w:r w:rsidR="00011064" w:rsidRPr="00AF1B4D">
        <w:rPr>
          <w:sz w:val="24"/>
          <w:szCs w:val="24"/>
        </w:rPr>
        <w:t>szakmai gyakorlattal rendelkez</w:t>
      </w:r>
      <w:r w:rsidR="00DD342D" w:rsidRPr="00AF1B4D">
        <w:rPr>
          <w:sz w:val="24"/>
          <w:szCs w:val="24"/>
        </w:rPr>
        <w:t>ik</w:t>
      </w:r>
      <w:r w:rsidR="004978C2" w:rsidRPr="00AF1B4D">
        <w:rPr>
          <w:sz w:val="24"/>
          <w:szCs w:val="24"/>
        </w:rPr>
        <w:t>.</w:t>
      </w:r>
    </w:p>
    <w:p w14:paraId="20D0BEDD" w14:textId="77777777" w:rsidR="00EE2954" w:rsidRPr="00AF1B4D" w:rsidRDefault="00EE2954" w:rsidP="00D6791A">
      <w:pPr>
        <w:rPr>
          <w:b/>
          <w:sz w:val="24"/>
          <w:szCs w:val="24"/>
        </w:rPr>
      </w:pPr>
      <w:bookmarkStart w:id="1" w:name="bookmark1"/>
    </w:p>
    <w:p w14:paraId="0336F031" w14:textId="77777777" w:rsidR="00EE2954" w:rsidRPr="00AF1B4D" w:rsidRDefault="00EE2954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6.A belső ellenőr hosszú távú képzési terve</w:t>
      </w:r>
      <w:bookmarkEnd w:id="1"/>
    </w:p>
    <w:p w14:paraId="6DA93B59" w14:textId="03537C25" w:rsidR="007151A5" w:rsidRPr="00AF1B4D" w:rsidRDefault="004348A5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belső </w:t>
      </w:r>
      <w:r w:rsidR="00EE2954" w:rsidRPr="00AF1B4D">
        <w:rPr>
          <w:sz w:val="24"/>
          <w:szCs w:val="24"/>
        </w:rPr>
        <w:t xml:space="preserve">ellenőr szakmai továbbképzése folyamatos. </w:t>
      </w:r>
    </w:p>
    <w:p w14:paraId="1056C457" w14:textId="77777777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önképzés mellett </w:t>
      </w:r>
      <w:r w:rsidR="007151A5" w:rsidRPr="00AF1B4D">
        <w:rPr>
          <w:sz w:val="24"/>
          <w:szCs w:val="24"/>
        </w:rPr>
        <w:t>a PM,</w:t>
      </w:r>
      <w:r w:rsidRPr="00AF1B4D">
        <w:rPr>
          <w:sz w:val="24"/>
          <w:szCs w:val="24"/>
        </w:rPr>
        <w:t xml:space="preserve"> (pl. ÁBPE I.-II., BEMAFOR), az ÁSZ, a BEMSZ által szervezett képzések segíthetik az ellenőrzési módszertanok, az új jogszabályok alkalmazásának elsajátítását.</w:t>
      </w:r>
    </w:p>
    <w:p w14:paraId="6BB70383" w14:textId="6E2A4715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továbbképzéshez szükséges időt az éves ellenőrzési terv összeállításakor </w:t>
      </w:r>
      <w:bookmarkStart w:id="2" w:name="bookmark2"/>
      <w:r w:rsidRPr="00AF1B4D">
        <w:rPr>
          <w:sz w:val="24"/>
          <w:szCs w:val="24"/>
        </w:rPr>
        <w:t xml:space="preserve">a belső ellenőrzés </w:t>
      </w:r>
      <w:r w:rsidR="00794142" w:rsidRPr="00AF1B4D">
        <w:rPr>
          <w:sz w:val="24"/>
          <w:szCs w:val="24"/>
        </w:rPr>
        <w:t>- tekintettel arra, hogy külső szolgáltató – nem veszi figyelembe.</w:t>
      </w:r>
    </w:p>
    <w:p w14:paraId="7A323A56" w14:textId="40BD49DA" w:rsidR="00136349" w:rsidRPr="00AF1B4D" w:rsidRDefault="00136349" w:rsidP="00D6791A">
      <w:pPr>
        <w:jc w:val="both"/>
        <w:rPr>
          <w:sz w:val="24"/>
          <w:szCs w:val="24"/>
        </w:rPr>
      </w:pPr>
    </w:p>
    <w:p w14:paraId="37C91877" w14:textId="77777777" w:rsidR="00EE2954" w:rsidRPr="00AF1B4D" w:rsidRDefault="00EE2954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7.Az ellenőrzés tárgyi és információs igénye</w:t>
      </w:r>
      <w:bookmarkEnd w:id="2"/>
    </w:p>
    <w:p w14:paraId="38BC6AE4" w14:textId="77777777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Az ellenőrzés tárgyi feltételei megfelelőek, az ügyviteli és az informatikai eszközökkel való ellátottság segíti az ellenőrzések lebonyolítását.</w:t>
      </w:r>
      <w:r w:rsidR="00794142" w:rsidRPr="00AF1B4D">
        <w:rPr>
          <w:sz w:val="24"/>
          <w:szCs w:val="24"/>
        </w:rPr>
        <w:t xml:space="preserve"> A külső szolgáltató saját eszközeivel látja el feladatát.</w:t>
      </w:r>
    </w:p>
    <w:p w14:paraId="2F5D889E" w14:textId="11E9CF69" w:rsidR="00EE2954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</w:t>
      </w:r>
      <w:r w:rsidR="00794142" w:rsidRPr="00AF1B4D">
        <w:rPr>
          <w:sz w:val="24"/>
          <w:szCs w:val="24"/>
        </w:rPr>
        <w:t>belső ellenőr folyamatosan tartja</w:t>
      </w:r>
      <w:r w:rsidR="00DD342D" w:rsidRPr="00AF1B4D">
        <w:rPr>
          <w:sz w:val="24"/>
          <w:szCs w:val="24"/>
        </w:rPr>
        <w:t xml:space="preserve"> a</w:t>
      </w:r>
      <w:r w:rsidR="00794142" w:rsidRPr="00AF1B4D">
        <w:rPr>
          <w:sz w:val="24"/>
          <w:szCs w:val="24"/>
        </w:rPr>
        <w:t xml:space="preserve"> kapcsolatot a</w:t>
      </w:r>
      <w:r w:rsidR="00667433">
        <w:rPr>
          <w:sz w:val="24"/>
          <w:szCs w:val="24"/>
        </w:rPr>
        <w:t xml:space="preserve"> jegyzővel</w:t>
      </w:r>
      <w:r w:rsidR="00794142" w:rsidRPr="00AF1B4D">
        <w:rPr>
          <w:sz w:val="24"/>
          <w:szCs w:val="24"/>
        </w:rPr>
        <w:t xml:space="preserve">, </w:t>
      </w:r>
      <w:r w:rsidRPr="00AF1B4D">
        <w:rPr>
          <w:sz w:val="24"/>
          <w:szCs w:val="24"/>
        </w:rPr>
        <w:t>ezáltal megfele</w:t>
      </w:r>
      <w:r w:rsidR="00C6514D" w:rsidRPr="00AF1B4D">
        <w:rPr>
          <w:sz w:val="24"/>
          <w:szCs w:val="24"/>
        </w:rPr>
        <w:t xml:space="preserve">lő információkkal rendelkezik </w:t>
      </w:r>
      <w:r w:rsidR="00667433">
        <w:rPr>
          <w:sz w:val="24"/>
          <w:szCs w:val="24"/>
        </w:rPr>
        <w:t>a Képviselő-testület</w:t>
      </w:r>
      <w:r w:rsidRPr="00AF1B4D">
        <w:rPr>
          <w:sz w:val="24"/>
          <w:szCs w:val="24"/>
        </w:rPr>
        <w:t xml:space="preserve"> döntése</w:t>
      </w:r>
      <w:r w:rsidR="00794142" w:rsidRPr="00AF1B4D">
        <w:rPr>
          <w:sz w:val="24"/>
          <w:szCs w:val="24"/>
        </w:rPr>
        <w:t>i</w:t>
      </w:r>
      <w:r w:rsidRPr="00AF1B4D">
        <w:rPr>
          <w:sz w:val="24"/>
          <w:szCs w:val="24"/>
        </w:rPr>
        <w:t>ről és az abból következő feladatokról, val</w:t>
      </w:r>
      <w:r w:rsidR="00C6514D" w:rsidRPr="00AF1B4D">
        <w:rPr>
          <w:sz w:val="24"/>
          <w:szCs w:val="24"/>
        </w:rPr>
        <w:t>amint a működést és tevékenysége</w:t>
      </w:r>
      <w:r w:rsidRPr="00AF1B4D">
        <w:rPr>
          <w:sz w:val="24"/>
          <w:szCs w:val="24"/>
        </w:rPr>
        <w:t>t érintő jelentős kérdésekről és az időszerű feladatok végrehajtásáról.</w:t>
      </w:r>
    </w:p>
    <w:p w14:paraId="067DB515" w14:textId="77777777" w:rsidR="004F19A5" w:rsidRPr="00AF1B4D" w:rsidRDefault="004F19A5" w:rsidP="00D6791A">
      <w:pPr>
        <w:jc w:val="both"/>
        <w:rPr>
          <w:sz w:val="24"/>
          <w:szCs w:val="24"/>
        </w:rPr>
      </w:pPr>
    </w:p>
    <w:p w14:paraId="324EDC6E" w14:textId="77777777" w:rsidR="00EE2954" w:rsidRPr="00AF1B4D" w:rsidRDefault="00EE2954" w:rsidP="00D6791A">
      <w:pPr>
        <w:rPr>
          <w:b/>
          <w:sz w:val="24"/>
          <w:szCs w:val="24"/>
        </w:rPr>
      </w:pPr>
      <w:bookmarkStart w:id="3" w:name="bookmark3"/>
    </w:p>
    <w:p w14:paraId="166B494C" w14:textId="77777777" w:rsidR="00EE2954" w:rsidRPr="00AF1B4D" w:rsidRDefault="00EE2954" w:rsidP="00D6791A">
      <w:pPr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lastRenderedPageBreak/>
        <w:t>8.Az ellenőrzés által vizsgálandó főbb területek</w:t>
      </w:r>
      <w:bookmarkEnd w:id="3"/>
    </w:p>
    <w:p w14:paraId="2CE79A37" w14:textId="77777777" w:rsidR="00794142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kockázatelemzés alapján meghatározhatóak a legfőbb ellenőrzendő területek, folyamatok. </w:t>
      </w:r>
    </w:p>
    <w:p w14:paraId="4C13ECE6" w14:textId="7B2A3459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Kiemelt prioritású terület a</w:t>
      </w:r>
      <w:r w:rsidR="00136349" w:rsidRPr="00AF1B4D">
        <w:rPr>
          <w:sz w:val="24"/>
          <w:szCs w:val="24"/>
        </w:rPr>
        <w:t xml:space="preserve"> belső kontrollrendszer kialakításának, valamint a</w:t>
      </w:r>
      <w:r w:rsidRPr="00AF1B4D">
        <w:rPr>
          <w:sz w:val="24"/>
          <w:szCs w:val="24"/>
        </w:rPr>
        <w:t xml:space="preserve"> gazdálkodás folyamatainak vizsgálata, így:</w:t>
      </w:r>
    </w:p>
    <w:p w14:paraId="0140487B" w14:textId="1B75E365" w:rsidR="00136349" w:rsidRPr="00AF1B4D" w:rsidRDefault="00136349" w:rsidP="00D6791A">
      <w:pPr>
        <w:pStyle w:val="Default"/>
        <w:numPr>
          <w:ilvl w:val="0"/>
          <w:numId w:val="8"/>
        </w:numPr>
        <w:rPr>
          <w:color w:val="auto"/>
        </w:rPr>
      </w:pPr>
      <w:r w:rsidRPr="00AF1B4D">
        <w:rPr>
          <w:color w:val="auto"/>
        </w:rPr>
        <w:t>Kontrollkörnyezet felmérése, értékelése</w:t>
      </w:r>
    </w:p>
    <w:p w14:paraId="337400E2" w14:textId="5DDE1C08" w:rsidR="00EE2954" w:rsidRPr="00AF1B4D" w:rsidRDefault="00136349" w:rsidP="00D6791A">
      <w:pPr>
        <w:pStyle w:val="Default"/>
        <w:numPr>
          <w:ilvl w:val="0"/>
          <w:numId w:val="8"/>
        </w:numPr>
        <w:rPr>
          <w:color w:val="auto"/>
        </w:rPr>
      </w:pPr>
      <w:r w:rsidRPr="00AF1B4D">
        <w:rPr>
          <w:color w:val="auto"/>
        </w:rPr>
        <w:t>Belső kontrollrendszer működtetése, kontrolltevékenység</w:t>
      </w:r>
    </w:p>
    <w:p w14:paraId="71428E6E" w14:textId="77777777" w:rsidR="00254EC8" w:rsidRPr="00AF1B4D" w:rsidRDefault="00254EC8" w:rsidP="00D6791A">
      <w:pPr>
        <w:pStyle w:val="Default"/>
        <w:numPr>
          <w:ilvl w:val="0"/>
          <w:numId w:val="8"/>
        </w:numPr>
        <w:rPr>
          <w:color w:val="auto"/>
        </w:rPr>
      </w:pPr>
      <w:r w:rsidRPr="00AF1B4D">
        <w:rPr>
          <w:color w:val="auto"/>
        </w:rPr>
        <w:t>Zárlati feladatok, beszámolási kötelezettség teljesítése</w:t>
      </w:r>
    </w:p>
    <w:p w14:paraId="57AA629B" w14:textId="5857DC2A" w:rsidR="00254EC8" w:rsidRPr="00AF1B4D" w:rsidRDefault="00254EC8" w:rsidP="00D6791A">
      <w:pPr>
        <w:pStyle w:val="Default"/>
        <w:numPr>
          <w:ilvl w:val="0"/>
          <w:numId w:val="8"/>
        </w:numPr>
        <w:rPr>
          <w:color w:val="auto"/>
        </w:rPr>
      </w:pPr>
      <w:r w:rsidRPr="00AF1B4D">
        <w:rPr>
          <w:color w:val="auto"/>
        </w:rPr>
        <w:t>Beszerzések lefolytatása</w:t>
      </w:r>
    </w:p>
    <w:p w14:paraId="458C4D88" w14:textId="411465FF" w:rsidR="007545B0" w:rsidRPr="00AF1B4D" w:rsidRDefault="007545B0" w:rsidP="00D6791A">
      <w:pPr>
        <w:pStyle w:val="Default"/>
        <w:numPr>
          <w:ilvl w:val="0"/>
          <w:numId w:val="8"/>
        </w:numPr>
        <w:rPr>
          <w:color w:val="auto"/>
        </w:rPr>
      </w:pPr>
      <w:r w:rsidRPr="00AF1B4D">
        <w:rPr>
          <w:color w:val="auto"/>
        </w:rPr>
        <w:t>Műszaki beruházások megvalósítása</w:t>
      </w:r>
    </w:p>
    <w:p w14:paraId="4F92043F" w14:textId="77777777" w:rsidR="00136349" w:rsidRPr="00AF1B4D" w:rsidRDefault="00EE2954" w:rsidP="00D6791A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AF1B4D">
        <w:rPr>
          <w:sz w:val="24"/>
          <w:szCs w:val="24"/>
        </w:rPr>
        <w:t>Üzemeltetési feladatok ellátása</w:t>
      </w:r>
    </w:p>
    <w:p w14:paraId="137AD8AD" w14:textId="341AF718" w:rsidR="007545B0" w:rsidRPr="00AF1B4D" w:rsidRDefault="00226007" w:rsidP="00D6791A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AF1B4D">
        <w:rPr>
          <w:sz w:val="24"/>
          <w:szCs w:val="24"/>
        </w:rPr>
        <w:t>Intézmények átfogó ellenőrzése</w:t>
      </w:r>
    </w:p>
    <w:p w14:paraId="78BFF8F3" w14:textId="0E0A73F6" w:rsidR="00226007" w:rsidRDefault="00226007" w:rsidP="00D6791A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AF1B4D">
        <w:rPr>
          <w:sz w:val="24"/>
          <w:szCs w:val="24"/>
        </w:rPr>
        <w:t>Humánpolitikai folyamatok megvalósítása</w:t>
      </w:r>
    </w:p>
    <w:p w14:paraId="4E2B2A7B" w14:textId="38BDDA9D" w:rsidR="00667433" w:rsidRPr="00AF1B4D" w:rsidRDefault="00667433" w:rsidP="00D6791A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Adóztatási tevékenység szabályszerűségének és hatékonyságának ellenőrzése</w:t>
      </w:r>
    </w:p>
    <w:p w14:paraId="2F815864" w14:textId="77777777" w:rsidR="00EE2954" w:rsidRPr="00AF1B4D" w:rsidRDefault="00EE2954" w:rsidP="00D6791A">
      <w:pPr>
        <w:rPr>
          <w:sz w:val="24"/>
          <w:szCs w:val="24"/>
        </w:rPr>
      </w:pPr>
    </w:p>
    <w:p w14:paraId="1028D2E4" w14:textId="77777777" w:rsidR="00EE2954" w:rsidRPr="00AF1B4D" w:rsidRDefault="00EE2954" w:rsidP="00D6791A">
      <w:pPr>
        <w:rPr>
          <w:sz w:val="24"/>
          <w:szCs w:val="24"/>
        </w:rPr>
      </w:pPr>
      <w:r w:rsidRPr="00AF1B4D">
        <w:rPr>
          <w:sz w:val="24"/>
          <w:szCs w:val="24"/>
        </w:rPr>
        <w:t>A hosszú távú célkitűzések megvalósítása során törekedni</w:t>
      </w:r>
      <w:r w:rsidR="00254EC8" w:rsidRPr="00AF1B4D">
        <w:rPr>
          <w:sz w:val="24"/>
          <w:szCs w:val="24"/>
        </w:rPr>
        <w:t xml:space="preserve"> kell</w:t>
      </w:r>
      <w:r w:rsidRPr="00AF1B4D">
        <w:rPr>
          <w:sz w:val="24"/>
          <w:szCs w:val="24"/>
        </w:rPr>
        <w:t xml:space="preserve"> a tervezés</w:t>
      </w:r>
      <w:r w:rsidR="00254EC8" w:rsidRPr="00AF1B4D">
        <w:rPr>
          <w:sz w:val="24"/>
          <w:szCs w:val="24"/>
        </w:rPr>
        <w:t>kor</w:t>
      </w:r>
      <w:r w:rsidRPr="00AF1B4D">
        <w:rPr>
          <w:sz w:val="24"/>
          <w:szCs w:val="24"/>
        </w:rPr>
        <w:t xml:space="preserve">: </w:t>
      </w:r>
    </w:p>
    <w:p w14:paraId="092F3126" w14:textId="77777777" w:rsidR="00EE2954" w:rsidRPr="00AF1B4D" w:rsidRDefault="00EE2954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ellenőrzési kötelezettségek, jogosultságok - törvény szerinti - teljesítésére (rendszeres, ill. éves ellenőrzési kötelezettségek) </w:t>
      </w:r>
    </w:p>
    <w:p w14:paraId="727D3ABF" w14:textId="6FEA8E7F" w:rsidR="00EE2954" w:rsidRPr="00AF1B4D" w:rsidRDefault="00C6514D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</w:t>
      </w:r>
      <w:r w:rsidR="00667433">
        <w:rPr>
          <w:sz w:val="24"/>
          <w:szCs w:val="24"/>
        </w:rPr>
        <w:t xml:space="preserve">z Önkormányzat </w:t>
      </w:r>
      <w:r w:rsidR="00794142" w:rsidRPr="00AF1B4D">
        <w:rPr>
          <w:sz w:val="24"/>
          <w:szCs w:val="24"/>
        </w:rPr>
        <w:t>vezet</w:t>
      </w:r>
      <w:r w:rsidRPr="00AF1B4D">
        <w:rPr>
          <w:sz w:val="24"/>
          <w:szCs w:val="24"/>
        </w:rPr>
        <w:t>ősége</w:t>
      </w:r>
      <w:r w:rsidR="00254EC8" w:rsidRPr="00AF1B4D">
        <w:rPr>
          <w:sz w:val="24"/>
          <w:szCs w:val="24"/>
        </w:rPr>
        <w:t xml:space="preserve"> </w:t>
      </w:r>
      <w:r w:rsidR="00EE2954" w:rsidRPr="00AF1B4D">
        <w:rPr>
          <w:sz w:val="24"/>
          <w:szCs w:val="24"/>
        </w:rPr>
        <w:t xml:space="preserve">ellenőrzési igényeinek, javaslatainak kielégítésére, </w:t>
      </w:r>
    </w:p>
    <w:p w14:paraId="49439737" w14:textId="77777777" w:rsidR="00EE2954" w:rsidRPr="00AF1B4D" w:rsidRDefault="00EE2954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ellenőrzéssel lefedett területek növelésére, </w:t>
      </w:r>
    </w:p>
    <w:p w14:paraId="410CED20" w14:textId="77777777" w:rsidR="00EE2954" w:rsidRPr="00AF1B4D" w:rsidRDefault="00EE2954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ellenőrzött területek részfolyamatainak ellenőrzésére, </w:t>
      </w:r>
    </w:p>
    <w:p w14:paraId="27F1BDCB" w14:textId="77777777" w:rsidR="00EE2954" w:rsidRPr="00AF1B4D" w:rsidRDefault="00EE2954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az időszerű ellenőrzési témák vizsgálatára, </w:t>
      </w:r>
    </w:p>
    <w:p w14:paraId="000ACE12" w14:textId="77777777" w:rsidR="00EE2954" w:rsidRPr="00AF1B4D" w:rsidRDefault="00EE2954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támogatási szerződésekkel biztosított források felhasználásával megvalósuló beruházások ellenőrzésére, </w:t>
      </w:r>
    </w:p>
    <w:p w14:paraId="39903A4B" w14:textId="558AB324" w:rsidR="00EE2954" w:rsidRPr="00AF1B4D" w:rsidRDefault="00D6791A" w:rsidP="00D6791A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a belső kontroll</w:t>
      </w:r>
      <w:r w:rsidR="00EE2954" w:rsidRPr="00AF1B4D">
        <w:rPr>
          <w:sz w:val="24"/>
          <w:szCs w:val="24"/>
        </w:rPr>
        <w:t>rendszer kialakításával, szabályozottságával, működtetésével, felülvizsgálatával kapcsolatos ellenőrzésekre.</w:t>
      </w:r>
    </w:p>
    <w:p w14:paraId="6D191A19" w14:textId="77777777" w:rsidR="00EE2954" w:rsidRPr="00AF1B4D" w:rsidRDefault="00EE2954" w:rsidP="00D6791A">
      <w:pPr>
        <w:rPr>
          <w:sz w:val="24"/>
          <w:szCs w:val="24"/>
        </w:rPr>
      </w:pPr>
    </w:p>
    <w:p w14:paraId="770B2A2A" w14:textId="36BF9E56" w:rsidR="00EE2954" w:rsidRPr="00AF1B4D" w:rsidRDefault="00EE2954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A </w:t>
      </w:r>
      <w:r w:rsidR="00794142" w:rsidRPr="00AF1B4D">
        <w:rPr>
          <w:sz w:val="24"/>
          <w:szCs w:val="24"/>
        </w:rPr>
        <w:t>b</w:t>
      </w:r>
      <w:r w:rsidRPr="00AF1B4D">
        <w:rPr>
          <w:sz w:val="24"/>
          <w:szCs w:val="24"/>
        </w:rPr>
        <w:t xml:space="preserve">első </w:t>
      </w:r>
      <w:r w:rsidR="00794142" w:rsidRPr="00AF1B4D">
        <w:rPr>
          <w:sz w:val="24"/>
          <w:szCs w:val="24"/>
        </w:rPr>
        <w:t>e</w:t>
      </w:r>
      <w:r w:rsidRPr="00AF1B4D">
        <w:rPr>
          <w:sz w:val="24"/>
          <w:szCs w:val="24"/>
        </w:rPr>
        <w:t>llenőr</w:t>
      </w:r>
      <w:r w:rsidR="00794142" w:rsidRPr="00AF1B4D">
        <w:rPr>
          <w:sz w:val="24"/>
          <w:szCs w:val="24"/>
        </w:rPr>
        <w:t>zési vezetőnek</w:t>
      </w:r>
      <w:r w:rsidRPr="00AF1B4D">
        <w:rPr>
          <w:sz w:val="24"/>
          <w:szCs w:val="24"/>
        </w:rPr>
        <w:t xml:space="preserve"> nagy hangsúlyt </w:t>
      </w:r>
      <w:r w:rsidR="00794142" w:rsidRPr="00AF1B4D">
        <w:rPr>
          <w:sz w:val="24"/>
          <w:szCs w:val="24"/>
        </w:rPr>
        <w:t xml:space="preserve">kell </w:t>
      </w:r>
      <w:r w:rsidRPr="00AF1B4D">
        <w:rPr>
          <w:sz w:val="24"/>
          <w:szCs w:val="24"/>
        </w:rPr>
        <w:t>fektet</w:t>
      </w:r>
      <w:r w:rsidR="00794142" w:rsidRPr="00AF1B4D">
        <w:rPr>
          <w:sz w:val="24"/>
          <w:szCs w:val="24"/>
        </w:rPr>
        <w:t>nie</w:t>
      </w:r>
      <w:r w:rsidRPr="00AF1B4D">
        <w:rPr>
          <w:sz w:val="24"/>
          <w:szCs w:val="24"/>
        </w:rPr>
        <w:t xml:space="preserve"> arra, hogy az aktuális éves ellenőrzési terv elkészítése – figyelemmel az aktuális k</w:t>
      </w:r>
      <w:r w:rsidR="00705C73" w:rsidRPr="00AF1B4D">
        <w:rPr>
          <w:sz w:val="24"/>
          <w:szCs w:val="24"/>
        </w:rPr>
        <w:t>ockázatelemzés eredményére és a</w:t>
      </w:r>
      <w:r w:rsidR="00667433">
        <w:rPr>
          <w:sz w:val="24"/>
          <w:szCs w:val="24"/>
        </w:rPr>
        <w:t xml:space="preserve">z Önkormányzat </w:t>
      </w:r>
      <w:r w:rsidRPr="00AF1B4D">
        <w:rPr>
          <w:sz w:val="24"/>
          <w:szCs w:val="24"/>
        </w:rPr>
        <w:t>vezetés</w:t>
      </w:r>
      <w:r w:rsidR="00794142" w:rsidRPr="00AF1B4D">
        <w:rPr>
          <w:sz w:val="24"/>
          <w:szCs w:val="24"/>
        </w:rPr>
        <w:t>ének</w:t>
      </w:r>
      <w:r w:rsidRPr="00AF1B4D">
        <w:rPr>
          <w:sz w:val="24"/>
          <w:szCs w:val="24"/>
        </w:rPr>
        <w:t xml:space="preserve"> igényeire is - a stratégiai tervben megfogalmazott szempontok szerint történjen.</w:t>
      </w:r>
    </w:p>
    <w:p w14:paraId="025D7B7B" w14:textId="77777777" w:rsidR="00EE2954" w:rsidRPr="00AF1B4D" w:rsidRDefault="00EE2954" w:rsidP="00D6791A">
      <w:pPr>
        <w:rPr>
          <w:sz w:val="24"/>
          <w:szCs w:val="24"/>
        </w:rPr>
      </w:pPr>
    </w:p>
    <w:p w14:paraId="5756D8A7" w14:textId="49BD1AB8" w:rsidR="00EE2954" w:rsidRPr="00AF1B4D" w:rsidRDefault="00EE2954" w:rsidP="00667433">
      <w:pPr>
        <w:jc w:val="both"/>
        <w:rPr>
          <w:b/>
          <w:sz w:val="24"/>
          <w:szCs w:val="24"/>
        </w:rPr>
      </w:pPr>
      <w:r w:rsidRPr="00AF1B4D">
        <w:rPr>
          <w:sz w:val="24"/>
          <w:szCs w:val="24"/>
        </w:rPr>
        <w:t>A belső ellenőrzésnek a lefolytatott ellenőrzések alapján megtett javas</w:t>
      </w:r>
      <w:r w:rsidR="00705C73" w:rsidRPr="00AF1B4D">
        <w:rPr>
          <w:sz w:val="24"/>
          <w:szCs w:val="24"/>
        </w:rPr>
        <w:t>lataival segítenie kell a vezetést a</w:t>
      </w:r>
      <w:r w:rsidR="00667433">
        <w:rPr>
          <w:sz w:val="24"/>
          <w:szCs w:val="24"/>
        </w:rPr>
        <w:t>z Önkormányzat és Hivatala</w:t>
      </w:r>
      <w:r w:rsidR="00794142" w:rsidRPr="00AF1B4D">
        <w:rPr>
          <w:sz w:val="24"/>
          <w:szCs w:val="24"/>
        </w:rPr>
        <w:t xml:space="preserve"> </w:t>
      </w:r>
      <w:r w:rsidRPr="00AF1B4D">
        <w:rPr>
          <w:sz w:val="24"/>
          <w:szCs w:val="24"/>
        </w:rPr>
        <w:t>működésével kapcsolatos döntéseinek meghozatala körében.</w:t>
      </w:r>
    </w:p>
    <w:p w14:paraId="39C256A3" w14:textId="77777777" w:rsidR="00EE2954" w:rsidRPr="00AF1B4D" w:rsidRDefault="00EE2954" w:rsidP="00D6791A">
      <w:pPr>
        <w:jc w:val="center"/>
        <w:rPr>
          <w:rFonts w:ascii="Tahoma" w:hAnsi="Tahoma" w:cs="Tahoma"/>
          <w:b/>
          <w:caps/>
          <w:szCs w:val="20"/>
        </w:rPr>
      </w:pPr>
    </w:p>
    <w:p w14:paraId="6F827F22" w14:textId="77777777" w:rsidR="00EE2954" w:rsidRPr="00AF1B4D" w:rsidRDefault="00EE2954" w:rsidP="00D6791A"/>
    <w:p w14:paraId="7C5425F9" w14:textId="563093F6" w:rsidR="00254EC8" w:rsidRPr="00AF1B4D" w:rsidRDefault="00254EC8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>Budapest, 20</w:t>
      </w:r>
      <w:r w:rsidR="00705C73" w:rsidRPr="00AF1B4D">
        <w:rPr>
          <w:sz w:val="24"/>
          <w:szCs w:val="24"/>
        </w:rPr>
        <w:t>2</w:t>
      </w:r>
      <w:r w:rsidR="00345EC2" w:rsidRPr="00AF1B4D">
        <w:rPr>
          <w:sz w:val="24"/>
          <w:szCs w:val="24"/>
        </w:rPr>
        <w:t>4</w:t>
      </w:r>
      <w:r w:rsidR="00AF1B4D" w:rsidRPr="00AF1B4D">
        <w:rPr>
          <w:sz w:val="24"/>
          <w:szCs w:val="24"/>
        </w:rPr>
        <w:t>.</w:t>
      </w:r>
      <w:r w:rsidR="00345EC2" w:rsidRPr="00AF1B4D">
        <w:rPr>
          <w:sz w:val="24"/>
          <w:szCs w:val="24"/>
        </w:rPr>
        <w:t xml:space="preserve"> </w:t>
      </w:r>
      <w:r w:rsidR="00667433">
        <w:rPr>
          <w:sz w:val="24"/>
          <w:szCs w:val="24"/>
        </w:rPr>
        <w:t>november</w:t>
      </w:r>
      <w:r w:rsidR="00705C73" w:rsidRPr="00AF1B4D">
        <w:rPr>
          <w:sz w:val="24"/>
          <w:szCs w:val="24"/>
        </w:rPr>
        <w:t xml:space="preserve"> </w:t>
      </w:r>
    </w:p>
    <w:p w14:paraId="4341AD94" w14:textId="3C9BC2D7" w:rsidR="00254EC8" w:rsidRPr="00AF1B4D" w:rsidRDefault="00254EC8" w:rsidP="00D6791A">
      <w:pPr>
        <w:tabs>
          <w:tab w:val="center" w:pos="7380"/>
        </w:tabs>
        <w:jc w:val="both"/>
        <w:rPr>
          <w:sz w:val="24"/>
          <w:szCs w:val="24"/>
        </w:rPr>
      </w:pPr>
      <w:r w:rsidRPr="00AF1B4D">
        <w:rPr>
          <w:sz w:val="24"/>
          <w:szCs w:val="24"/>
        </w:rPr>
        <w:tab/>
      </w:r>
      <w:proofErr w:type="spellStart"/>
      <w:r w:rsidR="00667433">
        <w:rPr>
          <w:sz w:val="24"/>
          <w:szCs w:val="24"/>
        </w:rPr>
        <w:t>Menich</w:t>
      </w:r>
      <w:proofErr w:type="spellEnd"/>
      <w:r w:rsidR="00667433">
        <w:rPr>
          <w:sz w:val="24"/>
          <w:szCs w:val="24"/>
        </w:rPr>
        <w:t>-Jónás Judit</w:t>
      </w:r>
    </w:p>
    <w:p w14:paraId="49ACE4CD" w14:textId="77777777" w:rsidR="00254EC8" w:rsidRPr="00AF1B4D" w:rsidRDefault="00254EC8" w:rsidP="00D6791A">
      <w:pPr>
        <w:tabs>
          <w:tab w:val="center" w:pos="7380"/>
        </w:tabs>
        <w:jc w:val="both"/>
        <w:rPr>
          <w:sz w:val="24"/>
          <w:szCs w:val="24"/>
        </w:rPr>
      </w:pPr>
      <w:r w:rsidRPr="00AF1B4D">
        <w:rPr>
          <w:sz w:val="24"/>
          <w:szCs w:val="24"/>
        </w:rPr>
        <w:tab/>
        <w:t>belső ellenőrzési vezető</w:t>
      </w:r>
    </w:p>
    <w:p w14:paraId="08D264BE" w14:textId="77777777" w:rsidR="00254EC8" w:rsidRPr="00AF1B4D" w:rsidRDefault="00254EC8" w:rsidP="00D6791A">
      <w:pPr>
        <w:jc w:val="both"/>
      </w:pPr>
    </w:p>
    <w:p w14:paraId="0A6F7F74" w14:textId="77777777" w:rsidR="00254EC8" w:rsidRPr="00AF1B4D" w:rsidRDefault="00254EC8" w:rsidP="00D6791A">
      <w:pPr>
        <w:jc w:val="both"/>
        <w:rPr>
          <w:b/>
          <w:sz w:val="24"/>
          <w:szCs w:val="24"/>
        </w:rPr>
      </w:pPr>
      <w:r w:rsidRPr="00AF1B4D">
        <w:rPr>
          <w:b/>
          <w:sz w:val="24"/>
          <w:szCs w:val="24"/>
        </w:rPr>
        <w:t>Jóváhagyom:</w:t>
      </w:r>
    </w:p>
    <w:p w14:paraId="727941FB" w14:textId="77777777" w:rsidR="00254EC8" w:rsidRPr="00AF1B4D" w:rsidRDefault="00254EC8" w:rsidP="00D6791A">
      <w:pPr>
        <w:jc w:val="both"/>
        <w:rPr>
          <w:b/>
          <w:sz w:val="16"/>
          <w:szCs w:val="16"/>
        </w:rPr>
      </w:pPr>
    </w:p>
    <w:p w14:paraId="30E526E8" w14:textId="6D94A98C" w:rsidR="00254EC8" w:rsidRPr="00AF1B4D" w:rsidRDefault="00254EC8" w:rsidP="00D6791A">
      <w:pPr>
        <w:jc w:val="both"/>
        <w:rPr>
          <w:sz w:val="24"/>
          <w:szCs w:val="24"/>
        </w:rPr>
      </w:pPr>
      <w:r w:rsidRPr="00AF1B4D">
        <w:rPr>
          <w:sz w:val="24"/>
          <w:szCs w:val="24"/>
        </w:rPr>
        <w:t xml:space="preserve">Budapest, </w:t>
      </w:r>
      <w:r w:rsidR="00667433">
        <w:rPr>
          <w:sz w:val="24"/>
          <w:szCs w:val="24"/>
        </w:rPr>
        <w:t xml:space="preserve">2024. </w:t>
      </w:r>
    </w:p>
    <w:p w14:paraId="62125B56" w14:textId="2A10EB07" w:rsidR="00254EC8" w:rsidRPr="00AF1B4D" w:rsidRDefault="00254EC8" w:rsidP="00D6791A">
      <w:pPr>
        <w:tabs>
          <w:tab w:val="center" w:pos="7380"/>
        </w:tabs>
        <w:jc w:val="both"/>
        <w:rPr>
          <w:sz w:val="24"/>
          <w:szCs w:val="24"/>
        </w:rPr>
      </w:pPr>
      <w:r w:rsidRPr="00AF1B4D">
        <w:rPr>
          <w:sz w:val="24"/>
          <w:szCs w:val="24"/>
        </w:rPr>
        <w:tab/>
      </w:r>
      <w:r w:rsidR="00667433">
        <w:rPr>
          <w:sz w:val="24"/>
          <w:szCs w:val="24"/>
        </w:rPr>
        <w:t>Dr. Lack Mónika</w:t>
      </w:r>
    </w:p>
    <w:p w14:paraId="7546CFE6" w14:textId="5B3AACBE" w:rsidR="00EE2954" w:rsidRDefault="00254EC8" w:rsidP="00D6791A">
      <w:pPr>
        <w:tabs>
          <w:tab w:val="center" w:pos="7380"/>
        </w:tabs>
        <w:jc w:val="both"/>
      </w:pPr>
      <w:r w:rsidRPr="00AF1B4D">
        <w:rPr>
          <w:sz w:val="24"/>
          <w:szCs w:val="24"/>
        </w:rPr>
        <w:tab/>
      </w:r>
      <w:r w:rsidR="00667433">
        <w:rPr>
          <w:sz w:val="24"/>
          <w:szCs w:val="24"/>
        </w:rPr>
        <w:t>jegyző</w:t>
      </w:r>
    </w:p>
    <w:sectPr w:rsidR="00EE29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1E3C" w14:textId="77777777" w:rsidR="00022A46" w:rsidRDefault="00022A46" w:rsidP="004978C2">
      <w:r>
        <w:separator/>
      </w:r>
    </w:p>
  </w:endnote>
  <w:endnote w:type="continuationSeparator" w:id="0">
    <w:p w14:paraId="21881DB0" w14:textId="77777777" w:rsidR="00022A46" w:rsidRDefault="00022A46" w:rsidP="004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472162"/>
      <w:docPartObj>
        <w:docPartGallery w:val="Page Numbers (Bottom of Page)"/>
        <w:docPartUnique/>
      </w:docPartObj>
    </w:sdtPr>
    <w:sdtEndPr/>
    <w:sdtContent>
      <w:p w14:paraId="6A94CD22" w14:textId="077CEE15" w:rsidR="004978C2" w:rsidRDefault="004978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C2">
          <w:rPr>
            <w:noProof/>
          </w:rPr>
          <w:t>1</w:t>
        </w:r>
        <w:r>
          <w:fldChar w:fldCharType="end"/>
        </w:r>
      </w:p>
    </w:sdtContent>
  </w:sdt>
  <w:p w14:paraId="698E7EF8" w14:textId="77777777" w:rsidR="004978C2" w:rsidRDefault="004978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B1318" w14:textId="77777777" w:rsidR="00022A46" w:rsidRDefault="00022A46" w:rsidP="004978C2">
      <w:r>
        <w:separator/>
      </w:r>
    </w:p>
  </w:footnote>
  <w:footnote w:type="continuationSeparator" w:id="0">
    <w:p w14:paraId="16E94AF1" w14:textId="77777777" w:rsidR="00022A46" w:rsidRDefault="00022A46" w:rsidP="0049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CEC"/>
    <w:multiLevelType w:val="hybridMultilevel"/>
    <w:tmpl w:val="8F3A0566"/>
    <w:lvl w:ilvl="0" w:tplc="EC18FB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BF0"/>
    <w:multiLevelType w:val="hybridMultilevel"/>
    <w:tmpl w:val="9C029F18"/>
    <w:lvl w:ilvl="0" w:tplc="A40C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73C"/>
    <w:multiLevelType w:val="hybridMultilevel"/>
    <w:tmpl w:val="90B85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B04"/>
    <w:multiLevelType w:val="hybridMultilevel"/>
    <w:tmpl w:val="F86E17F6"/>
    <w:lvl w:ilvl="0" w:tplc="4238CE6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52F1"/>
    <w:multiLevelType w:val="hybridMultilevel"/>
    <w:tmpl w:val="63542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72613"/>
    <w:multiLevelType w:val="hybridMultilevel"/>
    <w:tmpl w:val="868C46AC"/>
    <w:lvl w:ilvl="0" w:tplc="42307EA8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1A94"/>
    <w:multiLevelType w:val="hybridMultilevel"/>
    <w:tmpl w:val="A5A63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73EBB"/>
    <w:multiLevelType w:val="hybridMultilevel"/>
    <w:tmpl w:val="8B0854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E11B7"/>
    <w:multiLevelType w:val="hybridMultilevel"/>
    <w:tmpl w:val="1B6EBBB6"/>
    <w:lvl w:ilvl="0" w:tplc="A702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65815"/>
    <w:multiLevelType w:val="hybridMultilevel"/>
    <w:tmpl w:val="B83AFE5A"/>
    <w:lvl w:ilvl="0" w:tplc="040E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7DE6"/>
    <w:multiLevelType w:val="hybridMultilevel"/>
    <w:tmpl w:val="5A5264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62C65"/>
    <w:multiLevelType w:val="hybridMultilevel"/>
    <w:tmpl w:val="1662F2A4"/>
    <w:lvl w:ilvl="0" w:tplc="8D2C64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2AB0"/>
    <w:multiLevelType w:val="multilevel"/>
    <w:tmpl w:val="AA9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E57E9"/>
    <w:multiLevelType w:val="hybridMultilevel"/>
    <w:tmpl w:val="AA028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45DD"/>
    <w:multiLevelType w:val="hybridMultilevel"/>
    <w:tmpl w:val="8550AE1E"/>
    <w:lvl w:ilvl="0" w:tplc="5E7893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6A10"/>
    <w:multiLevelType w:val="hybridMultilevel"/>
    <w:tmpl w:val="57328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C3D9D"/>
    <w:multiLevelType w:val="hybridMultilevel"/>
    <w:tmpl w:val="01127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34EB7"/>
    <w:multiLevelType w:val="hybridMultilevel"/>
    <w:tmpl w:val="24646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866CE"/>
    <w:multiLevelType w:val="hybridMultilevel"/>
    <w:tmpl w:val="9BCA0A64"/>
    <w:lvl w:ilvl="0" w:tplc="A470EE1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21287">
    <w:abstractNumId w:val="7"/>
  </w:num>
  <w:num w:numId="2" w16cid:durableId="160004733">
    <w:abstractNumId w:val="0"/>
  </w:num>
  <w:num w:numId="3" w16cid:durableId="161354033">
    <w:abstractNumId w:val="14"/>
  </w:num>
  <w:num w:numId="4" w16cid:durableId="1033649823">
    <w:abstractNumId w:val="11"/>
  </w:num>
  <w:num w:numId="5" w16cid:durableId="170217455">
    <w:abstractNumId w:val="3"/>
  </w:num>
  <w:num w:numId="6" w16cid:durableId="927350444">
    <w:abstractNumId w:val="18"/>
  </w:num>
  <w:num w:numId="7" w16cid:durableId="820268363">
    <w:abstractNumId w:val="4"/>
  </w:num>
  <w:num w:numId="8" w16cid:durableId="956258408">
    <w:abstractNumId w:val="16"/>
  </w:num>
  <w:num w:numId="9" w16cid:durableId="1722900353">
    <w:abstractNumId w:val="15"/>
  </w:num>
  <w:num w:numId="10" w16cid:durableId="1542940389">
    <w:abstractNumId w:val="1"/>
  </w:num>
  <w:num w:numId="11" w16cid:durableId="1154226013">
    <w:abstractNumId w:val="6"/>
  </w:num>
  <w:num w:numId="12" w16cid:durableId="100246815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857121">
    <w:abstractNumId w:val="8"/>
  </w:num>
  <w:num w:numId="14" w16cid:durableId="1474758379">
    <w:abstractNumId w:val="2"/>
  </w:num>
  <w:num w:numId="15" w16cid:durableId="1453092515">
    <w:abstractNumId w:val="13"/>
  </w:num>
  <w:num w:numId="16" w16cid:durableId="1144347488">
    <w:abstractNumId w:val="5"/>
  </w:num>
  <w:num w:numId="17" w16cid:durableId="925770679">
    <w:abstractNumId w:val="9"/>
  </w:num>
  <w:num w:numId="18" w16cid:durableId="650988211">
    <w:abstractNumId w:val="12"/>
  </w:num>
  <w:num w:numId="19" w16cid:durableId="1537423563">
    <w:abstractNumId w:val="17"/>
  </w:num>
  <w:num w:numId="20" w16cid:durableId="1116679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4"/>
    <w:rsid w:val="0000124E"/>
    <w:rsid w:val="00011064"/>
    <w:rsid w:val="00022A46"/>
    <w:rsid w:val="00030553"/>
    <w:rsid w:val="00045CB9"/>
    <w:rsid w:val="00123217"/>
    <w:rsid w:val="00136349"/>
    <w:rsid w:val="00137CC0"/>
    <w:rsid w:val="00172F3D"/>
    <w:rsid w:val="001F0DFF"/>
    <w:rsid w:val="00220353"/>
    <w:rsid w:val="002213D5"/>
    <w:rsid w:val="00226007"/>
    <w:rsid w:val="00235F02"/>
    <w:rsid w:val="002475FB"/>
    <w:rsid w:val="00254EC8"/>
    <w:rsid w:val="002731CB"/>
    <w:rsid w:val="002A50C2"/>
    <w:rsid w:val="003141F5"/>
    <w:rsid w:val="00341386"/>
    <w:rsid w:val="00345EC2"/>
    <w:rsid w:val="003C1C4F"/>
    <w:rsid w:val="00404B81"/>
    <w:rsid w:val="004348A5"/>
    <w:rsid w:val="0045001D"/>
    <w:rsid w:val="004526E4"/>
    <w:rsid w:val="00461579"/>
    <w:rsid w:val="004978C2"/>
    <w:rsid w:val="004A5B22"/>
    <w:rsid w:val="004F19A5"/>
    <w:rsid w:val="005240F1"/>
    <w:rsid w:val="00533D57"/>
    <w:rsid w:val="0054354C"/>
    <w:rsid w:val="00556C6E"/>
    <w:rsid w:val="005C59F3"/>
    <w:rsid w:val="006260F8"/>
    <w:rsid w:val="00634D2F"/>
    <w:rsid w:val="00667433"/>
    <w:rsid w:val="006B1441"/>
    <w:rsid w:val="006C04C4"/>
    <w:rsid w:val="006C6A01"/>
    <w:rsid w:val="00705C73"/>
    <w:rsid w:val="007151A5"/>
    <w:rsid w:val="007545B0"/>
    <w:rsid w:val="00794142"/>
    <w:rsid w:val="007B72AA"/>
    <w:rsid w:val="00865BFC"/>
    <w:rsid w:val="00876E9D"/>
    <w:rsid w:val="00974856"/>
    <w:rsid w:val="00992DBB"/>
    <w:rsid w:val="009A335B"/>
    <w:rsid w:val="009C17B7"/>
    <w:rsid w:val="009C1FC6"/>
    <w:rsid w:val="009C330A"/>
    <w:rsid w:val="00A20B5D"/>
    <w:rsid w:val="00A25BC3"/>
    <w:rsid w:val="00A62F06"/>
    <w:rsid w:val="00A73C32"/>
    <w:rsid w:val="00A86659"/>
    <w:rsid w:val="00AD2A97"/>
    <w:rsid w:val="00AF1B4D"/>
    <w:rsid w:val="00AF67D0"/>
    <w:rsid w:val="00B5437A"/>
    <w:rsid w:val="00B6606B"/>
    <w:rsid w:val="00BA7BAC"/>
    <w:rsid w:val="00BD0791"/>
    <w:rsid w:val="00C007C7"/>
    <w:rsid w:val="00C057E4"/>
    <w:rsid w:val="00C20CF5"/>
    <w:rsid w:val="00C37EDB"/>
    <w:rsid w:val="00C45254"/>
    <w:rsid w:val="00C57477"/>
    <w:rsid w:val="00C6514D"/>
    <w:rsid w:val="00C762F8"/>
    <w:rsid w:val="00C7787B"/>
    <w:rsid w:val="00C96B4C"/>
    <w:rsid w:val="00CA7995"/>
    <w:rsid w:val="00D32EDC"/>
    <w:rsid w:val="00D41C69"/>
    <w:rsid w:val="00D6791A"/>
    <w:rsid w:val="00D7636A"/>
    <w:rsid w:val="00DC786A"/>
    <w:rsid w:val="00DD342D"/>
    <w:rsid w:val="00DE59B8"/>
    <w:rsid w:val="00E43064"/>
    <w:rsid w:val="00E627FD"/>
    <w:rsid w:val="00EE2954"/>
    <w:rsid w:val="00F9210F"/>
    <w:rsid w:val="00FA34C4"/>
    <w:rsid w:val="00FA3FC3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21F"/>
  <w15:chartTrackingRefBased/>
  <w15:docId w15:val="{D1C8B1FB-5783-4E44-B30C-4C11CF4F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34C4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Cmsor2"/>
    <w:next w:val="Norml"/>
    <w:link w:val="Cmsor1Char"/>
    <w:qFormat/>
    <w:rsid w:val="00EE2954"/>
    <w:pPr>
      <w:keepLines w:val="0"/>
      <w:spacing w:before="120" w:after="120"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3"/>
      <w:u w:val="single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2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2954"/>
    <w:rPr>
      <w:rFonts w:ascii="Times New Roman" w:eastAsia="Times New Roman" w:hAnsi="Times New Roman" w:cs="Times New Roman"/>
      <w:b/>
      <w:sz w:val="28"/>
      <w:szCs w:val="23"/>
      <w:u w:val="single"/>
    </w:rPr>
  </w:style>
  <w:style w:type="character" w:customStyle="1" w:styleId="Szvegtrzs5">
    <w:name w:val="Szövegtörzs (5)_"/>
    <w:basedOn w:val="Bekezdsalapbettpusa"/>
    <w:link w:val="Szvegtrzs50"/>
    <w:locked/>
    <w:rsid w:val="00EE2954"/>
    <w:rPr>
      <w:sz w:val="19"/>
      <w:szCs w:val="19"/>
      <w:shd w:val="clear" w:color="auto" w:fill="FFFFFF"/>
    </w:rPr>
  </w:style>
  <w:style w:type="paragraph" w:customStyle="1" w:styleId="Szvegtrzs50">
    <w:name w:val="Szövegtörzs (5)"/>
    <w:basedOn w:val="Norml"/>
    <w:link w:val="Szvegtrzs5"/>
    <w:rsid w:val="00EE2954"/>
    <w:pPr>
      <w:shd w:val="clear" w:color="auto" w:fill="FFFFFF"/>
      <w:spacing w:before="162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rsid w:val="00EE29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29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137CC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731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31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31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31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31C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31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1CB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978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78C2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4978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78C2"/>
    <w:rPr>
      <w:rFonts w:ascii="Times New Roman" w:eastAsia="Times New Roman" w:hAnsi="Times New Roman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33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14929</Characters>
  <Application>Microsoft Office Word</Application>
  <DocSecurity>4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KutasiM</dc:creator>
  <cp:keywords/>
  <dc:description/>
  <cp:lastModifiedBy>Mónika Lack</cp:lastModifiedBy>
  <cp:revision>2</cp:revision>
  <dcterms:created xsi:type="dcterms:W3CDTF">2025-06-16T09:59:00Z</dcterms:created>
  <dcterms:modified xsi:type="dcterms:W3CDTF">2025-06-16T09:59:00Z</dcterms:modified>
</cp:coreProperties>
</file>